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bookmarkStart w:id="0" w:name="_GoBack"/>
      <w:bookmarkEnd w:id="0"/>
      <w:r w:rsidRPr="00251CCF">
        <w:rPr>
          <w:noProof/>
          <w:color w:val="auto"/>
        </w:rPr>
        <w:t>4 December 2017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b/>
          <w:noProof/>
        </w:rPr>
        <w:t xml:space="preserve">Privatisation by way of </w:t>
      </w:r>
      <w:r w:rsidR="00D37B31">
        <w:rPr>
          <w:b/>
          <w:noProof/>
        </w:rPr>
        <w:t>merger by absorption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095445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rFonts w:eastAsia="SimSun"/>
          <w:b/>
          <w:bCs/>
          <w:kern w:val="0"/>
          <w:lang w:eastAsia="zh-CN"/>
        </w:rPr>
        <w:t>Disclosure of dealings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="00961175">
        <w:rPr>
          <w:rFonts w:eastAsia="SimSun"/>
          <w:b/>
          <w:bCs/>
          <w:kern w:val="0"/>
          <w:lang w:eastAsia="zh-CN"/>
        </w:rPr>
        <w:t>in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Pr="00251CCF">
        <w:rPr>
          <w:rFonts w:eastAsia="SimSun"/>
          <w:b/>
          <w:bCs/>
          <w:kern w:val="0"/>
          <w:lang w:eastAsia="zh-CN"/>
        </w:rPr>
        <w:t>the shares of</w:t>
      </w:r>
      <w:r w:rsidR="000A1D32">
        <w:rPr>
          <w:rFonts w:eastAsia="SimSun"/>
          <w:b/>
          <w:bCs/>
          <w:kern w:val="0"/>
          <w:lang w:eastAsia="zh-CN"/>
        </w:rPr>
        <w:t xml:space="preserve"> </w:t>
      </w:r>
      <w:r w:rsidR="00CD7A42" w:rsidRPr="00251CCF">
        <w:rPr>
          <w:b/>
          <w:noProof/>
        </w:rPr>
        <w:t>China National Building Material Company Limited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095445" w:rsidP="00095445">
      <w:pPr>
        <w:widowControl/>
        <w:topLinePunct/>
        <w:adjustRightInd w:val="0"/>
        <w:rPr>
          <w:rFonts w:eastAsia="SimSun"/>
          <w:color w:val="FF0000"/>
          <w:kern w:val="0"/>
          <w:lang w:eastAsia="zh-CN"/>
        </w:rPr>
      </w:pPr>
      <w:bookmarkStart w:id="1" w:name="approvalletterforindividual"/>
      <w:bookmarkEnd w:id="1"/>
      <w:r w:rsidRPr="00251CCF">
        <w:rPr>
          <w:rFonts w:eastAsia="SimSun"/>
          <w:kern w:val="0"/>
          <w:lang w:eastAsia="zh-CN"/>
        </w:rPr>
        <w:t>The Executive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received the following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disclosure of securities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dealings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pursuant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to Rule 22 of the Hong Kong Code on Takeovers and Mergers: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1"/>
        <w:gridCol w:w="1528"/>
        <w:gridCol w:w="1528"/>
        <w:gridCol w:w="1532"/>
        <w:gridCol w:w="1892"/>
        <w:gridCol w:w="1528"/>
        <w:gridCol w:w="1532"/>
        <w:gridCol w:w="1439"/>
        <w:gridCol w:w="1442"/>
        <w:gridCol w:w="1636"/>
      </w:tblGrid>
      <w:tr w:rsidR="002A60EB" w:rsidRPr="00251CCF" w:rsidTr="002A60EB">
        <w:trPr>
          <w:tblHeader/>
        </w:trPr>
        <w:tc>
          <w:tcPr>
            <w:tcW w:w="438" w:type="pct"/>
          </w:tcPr>
          <w:p w:rsidR="00F408A2" w:rsidRPr="00251CCF" w:rsidRDefault="00F408A2" w:rsidP="003A1FC8">
            <w:pPr>
              <w:widowControl/>
              <w:topLinePunct/>
              <w:adjustRightInd w:val="0"/>
              <w:rPr>
                <w:rFonts w:eastAsia="SimSun"/>
                <w:bCs/>
              </w:rPr>
            </w:pPr>
            <w:r w:rsidRPr="00251CCF">
              <w:rPr>
                <w:rFonts w:eastAsia="SimSun"/>
                <w:b/>
                <w:bCs/>
              </w:rPr>
              <w:t>Party</w:t>
            </w:r>
          </w:p>
        </w:tc>
        <w:tc>
          <w:tcPr>
            <w:tcW w:w="496" w:type="pct"/>
          </w:tcPr>
          <w:p w:rsidR="00F408A2" w:rsidRPr="00251CCF" w:rsidRDefault="00F408A2" w:rsidP="00CA3F85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Date</w:t>
            </w:r>
          </w:p>
        </w:tc>
        <w:tc>
          <w:tcPr>
            <w:tcW w:w="496" w:type="pct"/>
          </w:tcPr>
          <w:p w:rsidR="00F408A2" w:rsidRPr="00251CCF" w:rsidRDefault="00F408A2" w:rsidP="004B3458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Description of relevant securities</w:t>
            </w:r>
          </w:p>
        </w:tc>
        <w:tc>
          <w:tcPr>
            <w:tcW w:w="497" w:type="pct"/>
          </w:tcPr>
          <w:p w:rsidR="00F408A2" w:rsidRPr="00251CCF" w:rsidRDefault="00F408A2" w:rsidP="004B3458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Description of products</w:t>
            </w:r>
          </w:p>
        </w:tc>
        <w:tc>
          <w:tcPr>
            <w:tcW w:w="614" w:type="pct"/>
          </w:tcPr>
          <w:p w:rsidR="00F408A2" w:rsidRPr="00251CCF" w:rsidRDefault="00F408A2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Nature of dealings</w:t>
            </w:r>
          </w:p>
        </w:tc>
        <w:tc>
          <w:tcPr>
            <w:tcW w:w="496" w:type="pct"/>
          </w:tcPr>
          <w:p w:rsidR="00F408A2" w:rsidRPr="00251CCF" w:rsidRDefault="00F408A2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Number of reference securities to which the derivatives relate</w:t>
            </w:r>
          </w:p>
        </w:tc>
        <w:tc>
          <w:tcPr>
            <w:tcW w:w="497" w:type="pct"/>
          </w:tcPr>
          <w:p w:rsidR="00F408A2" w:rsidRPr="00251CCF" w:rsidRDefault="00F408A2" w:rsidP="00CA3F85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 xml:space="preserve">Maturity date </w:t>
            </w:r>
            <w:r w:rsidR="00482E83" w:rsidRPr="00251CCF">
              <w:rPr>
                <w:rFonts w:eastAsia="SimSun"/>
                <w:b/>
                <w:bCs/>
              </w:rPr>
              <w:t>/</w:t>
            </w:r>
            <w:r w:rsidRPr="00251CCF">
              <w:rPr>
                <w:rFonts w:eastAsia="SimSun"/>
                <w:b/>
                <w:bCs/>
              </w:rPr>
              <w:t xml:space="preserve"> closing out date</w:t>
            </w:r>
          </w:p>
        </w:tc>
        <w:tc>
          <w:tcPr>
            <w:tcW w:w="467" w:type="pct"/>
          </w:tcPr>
          <w:p w:rsidR="00F408A2" w:rsidRPr="00251CCF" w:rsidRDefault="00F408A2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Reference price</w:t>
            </w:r>
          </w:p>
        </w:tc>
        <w:tc>
          <w:tcPr>
            <w:tcW w:w="468" w:type="pct"/>
          </w:tcPr>
          <w:p w:rsidR="00F408A2" w:rsidRPr="00251CCF" w:rsidRDefault="00F67391" w:rsidP="00F67391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 xml:space="preserve">Total amount </w:t>
            </w:r>
            <w:r w:rsidR="00F408A2" w:rsidRPr="00251CCF">
              <w:rPr>
                <w:rFonts w:eastAsia="SimSun"/>
                <w:b/>
                <w:bCs/>
              </w:rPr>
              <w:t>paid / received</w:t>
            </w:r>
          </w:p>
        </w:tc>
        <w:tc>
          <w:tcPr>
            <w:tcW w:w="532" w:type="pct"/>
          </w:tcPr>
          <w:p w:rsidR="00F408A2" w:rsidRPr="00251CCF" w:rsidRDefault="00F408A2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Resultant balance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</w:tr>
      <w:tr w:rsidR="002A60EB" w:rsidRPr="00251CCF" w:rsidTr="002A60EB">
        <w:trPr>
          <w:tblHeader/>
        </w:trPr>
        <w:tc>
          <w:tcPr>
            <w:tcW w:w="438" w:type="pct"/>
          </w:tcPr>
          <w:p w:rsidR="00F408A2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&amp; Co., International plc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1 December 2017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Derivatives</w:t>
            </w:r>
          </w:p>
        </w:tc>
        <w:tc>
          <w:tcPr>
            <w:tcW w:w="497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Other types of products</w:t>
            </w:r>
          </w:p>
        </w:tc>
        <w:tc>
          <w:tcPr>
            <w:tcW w:w="614" w:type="pct"/>
          </w:tcPr>
          <w:p w:rsidR="00F408A2" w:rsidRPr="00251CCF" w:rsidRDefault="00A07C1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Unsolicited client facilitation - Purchase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6,240</w:t>
            </w:r>
          </w:p>
        </w:tc>
        <w:tc>
          <w:tcPr>
            <w:tcW w:w="497" w:type="pct"/>
          </w:tcPr>
          <w:p w:rsidR="00F408A2" w:rsidRPr="00251CCF" w:rsidRDefault="00F67391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24 December 2018</w:t>
            </w:r>
          </w:p>
        </w:tc>
        <w:tc>
          <w:tcPr>
            <w:tcW w:w="467" w:type="pct"/>
          </w:tcPr>
          <w:p w:rsidR="00F408A2" w:rsidRPr="00251CCF" w:rsidRDefault="002F4DA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$7.0041</w:t>
            </w:r>
          </w:p>
        </w:tc>
        <w:tc>
          <w:tcPr>
            <w:tcW w:w="468" w:type="pct"/>
          </w:tcPr>
          <w:p w:rsidR="00F408A2" w:rsidRPr="00251CCF" w:rsidRDefault="00F67391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$43,705.5840</w:t>
            </w:r>
          </w:p>
        </w:tc>
        <w:tc>
          <w:tcPr>
            <w:tcW w:w="532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</w:t>
            </w:r>
          </w:p>
        </w:tc>
      </w:tr>
      <w:tr w:rsidR="002A60EB" w:rsidRPr="00251CCF" w:rsidTr="002A60EB">
        <w:trPr>
          <w:tblHeader/>
        </w:trPr>
        <w:tc>
          <w:tcPr>
            <w:tcW w:w="438" w:type="pct"/>
          </w:tcPr>
          <w:p w:rsidR="00F408A2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lastRenderedPageBreak/>
              <w:t>Morgan Stanley &amp; Co., International plc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1 December 2017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Derivatives</w:t>
            </w:r>
          </w:p>
        </w:tc>
        <w:tc>
          <w:tcPr>
            <w:tcW w:w="497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Other types of products</w:t>
            </w:r>
          </w:p>
        </w:tc>
        <w:tc>
          <w:tcPr>
            <w:tcW w:w="614" w:type="pct"/>
          </w:tcPr>
          <w:p w:rsidR="00F408A2" w:rsidRPr="00251CCF" w:rsidRDefault="00A07C1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Unsolicited client facilitation - Sale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85,997</w:t>
            </w:r>
          </w:p>
        </w:tc>
        <w:tc>
          <w:tcPr>
            <w:tcW w:w="497" w:type="pct"/>
          </w:tcPr>
          <w:p w:rsidR="00F408A2" w:rsidRPr="00251CCF" w:rsidRDefault="00F67391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4 September 2018</w:t>
            </w:r>
          </w:p>
        </w:tc>
        <w:tc>
          <w:tcPr>
            <w:tcW w:w="467" w:type="pct"/>
          </w:tcPr>
          <w:p w:rsidR="00F408A2" w:rsidRPr="00251CCF" w:rsidRDefault="002F4DA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$7.0581</w:t>
            </w:r>
          </w:p>
        </w:tc>
        <w:tc>
          <w:tcPr>
            <w:tcW w:w="468" w:type="pct"/>
          </w:tcPr>
          <w:p w:rsidR="00F408A2" w:rsidRPr="00251CCF" w:rsidRDefault="00F67391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$606,978.8256</w:t>
            </w:r>
          </w:p>
        </w:tc>
        <w:tc>
          <w:tcPr>
            <w:tcW w:w="532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</w:t>
            </w:r>
          </w:p>
        </w:tc>
      </w:tr>
      <w:tr w:rsidR="002A60EB" w:rsidRPr="00251CCF" w:rsidTr="002A60EB">
        <w:trPr>
          <w:tblHeader/>
        </w:trPr>
        <w:tc>
          <w:tcPr>
            <w:tcW w:w="438" w:type="pct"/>
          </w:tcPr>
          <w:p w:rsidR="00F408A2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&amp; Co., International plc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1 December 2017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Derivatives</w:t>
            </w:r>
          </w:p>
        </w:tc>
        <w:tc>
          <w:tcPr>
            <w:tcW w:w="497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Other types of products</w:t>
            </w:r>
          </w:p>
        </w:tc>
        <w:tc>
          <w:tcPr>
            <w:tcW w:w="614" w:type="pct"/>
          </w:tcPr>
          <w:p w:rsidR="00F408A2" w:rsidRPr="00251CCF" w:rsidRDefault="00A07C1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Unsolicited client facilitation - Sale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</w:t>
            </w:r>
          </w:p>
        </w:tc>
        <w:tc>
          <w:tcPr>
            <w:tcW w:w="497" w:type="pct"/>
          </w:tcPr>
          <w:p w:rsidR="00F408A2" w:rsidRPr="00251CCF" w:rsidRDefault="00F67391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1 August 2019</w:t>
            </w:r>
          </w:p>
        </w:tc>
        <w:tc>
          <w:tcPr>
            <w:tcW w:w="467" w:type="pct"/>
          </w:tcPr>
          <w:p w:rsidR="00F408A2" w:rsidRPr="00251CCF" w:rsidRDefault="002F4DA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$7.0581</w:t>
            </w:r>
          </w:p>
        </w:tc>
        <w:tc>
          <w:tcPr>
            <w:tcW w:w="468" w:type="pct"/>
          </w:tcPr>
          <w:p w:rsidR="00F408A2" w:rsidRPr="00251CCF" w:rsidRDefault="00F67391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$7.0581</w:t>
            </w:r>
          </w:p>
        </w:tc>
        <w:tc>
          <w:tcPr>
            <w:tcW w:w="532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D6CD7" w:rsidP="00F408A2">
      <w:pPr>
        <w:widowControl/>
        <w:topLinePunct/>
        <w:adjustRightInd w:val="0"/>
        <w:rPr>
          <w:color w:val="auto"/>
        </w:rPr>
      </w:pPr>
      <w:r w:rsidRPr="00251CCF">
        <w:t>End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355074" w:rsidRDefault="00BD6C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</w:rPr>
        <w:t>Note:</w:t>
      </w:r>
    </w:p>
    <w:p w:rsidR="00564259" w:rsidRDefault="006D14AB" w:rsidP="006D14AB">
      <w:pPr>
        <w:widowControl/>
        <w:topLinePunct/>
        <w:adjustRightInd w:val="0"/>
      </w:pPr>
      <w:r w:rsidRPr="00251CCF">
        <w:rPr>
          <w:noProof/>
          <w:color w:val="auto"/>
        </w:rPr>
        <w:t>Morgan Stanley &amp; Co., International plc</w:t>
      </w:r>
      <w:r w:rsidRPr="00251CCF">
        <w:rPr>
          <w:color w:val="auto"/>
        </w:rPr>
        <w:t xml:space="preserve"> </w:t>
      </w:r>
      <w:r w:rsidRPr="00251CCF">
        <w:rPr>
          <w:color w:val="auto"/>
          <w:kern w:val="0"/>
        </w:rPr>
        <w:t xml:space="preserve">is </w:t>
      </w:r>
      <w:r w:rsidRPr="00251CCF">
        <w:rPr>
          <w:noProof/>
          <w:color w:val="auto"/>
          <w:kern w:val="0"/>
        </w:rPr>
        <w:t>an exempt principal trader connected with the Offeror</w:t>
      </w:r>
      <w:r w:rsidRPr="00251CCF">
        <w:rPr>
          <w:color w:val="auto"/>
        </w:rPr>
        <w:t>.</w:t>
      </w:r>
    </w:p>
    <w:p w:rsidR="00863DD7" w:rsidRPr="00251CCF" w:rsidRDefault="00863D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  <w:kern w:val="0"/>
        </w:rPr>
        <w:t xml:space="preserve">Dealings were made for </w:t>
      </w:r>
      <w:r w:rsidRPr="00251CCF">
        <w:rPr>
          <w:noProof/>
        </w:rPr>
        <w:t>its own account</w:t>
      </w:r>
      <w:r w:rsidRPr="00251CCF">
        <w:rPr>
          <w:color w:val="auto"/>
        </w:rPr>
        <w:t>.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Morgan Stanley &amp; Co., International plc</w:t>
      </w:r>
      <w:r w:rsidR="00BD6CD7" w:rsidRPr="00251CCF">
        <w:rPr>
          <w:rFonts w:eastAsia="SimSun"/>
          <w:color w:val="auto"/>
          <w:lang w:eastAsia="zh-CN"/>
        </w:rPr>
        <w:t xml:space="preserve"> 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is ultimately owned by </w:t>
      </w:r>
      <w:r w:rsidR="005A1CE3" w:rsidRPr="00251CCF">
        <w:rPr>
          <w:noProof/>
        </w:rPr>
        <w:t>Morgan Stanley</w:t>
      </w:r>
      <w:r w:rsidRPr="00251CCF">
        <w:rPr>
          <w:color w:val="auto"/>
        </w:rPr>
        <w:t>.</w:t>
      </w:r>
    </w:p>
    <w:sectPr w:rsidR="00BD6CD7" w:rsidRPr="00251CCF" w:rsidSect="000A71C6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849" w:rsidRDefault="00BE2849" w:rsidP="00095445">
      <w:r>
        <w:separator/>
      </w:r>
    </w:p>
  </w:endnote>
  <w:endnote w:type="continuationSeparator" w:id="0">
    <w:p w:rsidR="00BE2849" w:rsidRDefault="00BE2849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849" w:rsidRDefault="00BE2849" w:rsidP="00095445">
      <w:r>
        <w:separator/>
      </w:r>
    </w:p>
  </w:footnote>
  <w:footnote w:type="continuationSeparator" w:id="0">
    <w:p w:rsidR="00BE2849" w:rsidRDefault="00BE2849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4693"/>
    <w:rsid w:val="00004E1E"/>
    <w:rsid w:val="00012BFF"/>
    <w:rsid w:val="00014B31"/>
    <w:rsid w:val="00022EF8"/>
    <w:rsid w:val="00023CE5"/>
    <w:rsid w:val="00042BCF"/>
    <w:rsid w:val="00044F12"/>
    <w:rsid w:val="00051BF8"/>
    <w:rsid w:val="00057782"/>
    <w:rsid w:val="000610DB"/>
    <w:rsid w:val="000631C2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A1D32"/>
    <w:rsid w:val="000A230E"/>
    <w:rsid w:val="000A2BE0"/>
    <w:rsid w:val="000A2D32"/>
    <w:rsid w:val="000A45BF"/>
    <w:rsid w:val="000A71C6"/>
    <w:rsid w:val="000B0181"/>
    <w:rsid w:val="000C3929"/>
    <w:rsid w:val="000C5261"/>
    <w:rsid w:val="000D0786"/>
    <w:rsid w:val="000D7135"/>
    <w:rsid w:val="000E75A4"/>
    <w:rsid w:val="00104FCE"/>
    <w:rsid w:val="0010781A"/>
    <w:rsid w:val="001235FB"/>
    <w:rsid w:val="0012673C"/>
    <w:rsid w:val="001442E7"/>
    <w:rsid w:val="001611BB"/>
    <w:rsid w:val="00163649"/>
    <w:rsid w:val="0018327A"/>
    <w:rsid w:val="00186BEB"/>
    <w:rsid w:val="00187B07"/>
    <w:rsid w:val="001A5436"/>
    <w:rsid w:val="001A66EC"/>
    <w:rsid w:val="001B306D"/>
    <w:rsid w:val="001B6F21"/>
    <w:rsid w:val="001C50A3"/>
    <w:rsid w:val="001C5818"/>
    <w:rsid w:val="001D3F1B"/>
    <w:rsid w:val="001D79FE"/>
    <w:rsid w:val="001E304E"/>
    <w:rsid w:val="001F4869"/>
    <w:rsid w:val="001F7192"/>
    <w:rsid w:val="001F74E1"/>
    <w:rsid w:val="00220CF8"/>
    <w:rsid w:val="002212CA"/>
    <w:rsid w:val="002419AC"/>
    <w:rsid w:val="00244A97"/>
    <w:rsid w:val="00246212"/>
    <w:rsid w:val="00250EE7"/>
    <w:rsid w:val="00251CCF"/>
    <w:rsid w:val="002616A6"/>
    <w:rsid w:val="002768A5"/>
    <w:rsid w:val="00276DA2"/>
    <w:rsid w:val="00282EFF"/>
    <w:rsid w:val="00293465"/>
    <w:rsid w:val="00295EA4"/>
    <w:rsid w:val="002A1C84"/>
    <w:rsid w:val="002A3F92"/>
    <w:rsid w:val="002A60EB"/>
    <w:rsid w:val="002B6F91"/>
    <w:rsid w:val="002C2988"/>
    <w:rsid w:val="002C3719"/>
    <w:rsid w:val="002D6B63"/>
    <w:rsid w:val="002E0FBB"/>
    <w:rsid w:val="002E2672"/>
    <w:rsid w:val="002E4E9B"/>
    <w:rsid w:val="002E6597"/>
    <w:rsid w:val="002F1CEE"/>
    <w:rsid w:val="002F3713"/>
    <w:rsid w:val="002F3854"/>
    <w:rsid w:val="002F4C31"/>
    <w:rsid w:val="002F4DA7"/>
    <w:rsid w:val="00307689"/>
    <w:rsid w:val="00312EB8"/>
    <w:rsid w:val="0031496D"/>
    <w:rsid w:val="00314E54"/>
    <w:rsid w:val="00322E4C"/>
    <w:rsid w:val="003257DD"/>
    <w:rsid w:val="00330C07"/>
    <w:rsid w:val="00330ECD"/>
    <w:rsid w:val="00332BB0"/>
    <w:rsid w:val="00332E66"/>
    <w:rsid w:val="00335251"/>
    <w:rsid w:val="003367F3"/>
    <w:rsid w:val="00345EC6"/>
    <w:rsid w:val="00347868"/>
    <w:rsid w:val="00351DCA"/>
    <w:rsid w:val="00355074"/>
    <w:rsid w:val="003644DB"/>
    <w:rsid w:val="00383041"/>
    <w:rsid w:val="00383B1C"/>
    <w:rsid w:val="00384662"/>
    <w:rsid w:val="00392F2A"/>
    <w:rsid w:val="003930AB"/>
    <w:rsid w:val="00397588"/>
    <w:rsid w:val="003A1FC8"/>
    <w:rsid w:val="003B5C55"/>
    <w:rsid w:val="003B6290"/>
    <w:rsid w:val="003C6F0F"/>
    <w:rsid w:val="003D4F6D"/>
    <w:rsid w:val="003D6C41"/>
    <w:rsid w:val="003F39B1"/>
    <w:rsid w:val="003F3D64"/>
    <w:rsid w:val="00406EE2"/>
    <w:rsid w:val="004107B7"/>
    <w:rsid w:val="0041240A"/>
    <w:rsid w:val="00413ED3"/>
    <w:rsid w:val="00415617"/>
    <w:rsid w:val="00416DB3"/>
    <w:rsid w:val="00421933"/>
    <w:rsid w:val="00424B0A"/>
    <w:rsid w:val="00424BFE"/>
    <w:rsid w:val="00427B6F"/>
    <w:rsid w:val="00431C5E"/>
    <w:rsid w:val="00434BCD"/>
    <w:rsid w:val="004364C3"/>
    <w:rsid w:val="004368CB"/>
    <w:rsid w:val="004426BC"/>
    <w:rsid w:val="00447101"/>
    <w:rsid w:val="0045373D"/>
    <w:rsid w:val="004621FF"/>
    <w:rsid w:val="004725A0"/>
    <w:rsid w:val="0047498B"/>
    <w:rsid w:val="0048191E"/>
    <w:rsid w:val="00482E83"/>
    <w:rsid w:val="00487069"/>
    <w:rsid w:val="00487940"/>
    <w:rsid w:val="004A19FF"/>
    <w:rsid w:val="004A1A68"/>
    <w:rsid w:val="004A47D1"/>
    <w:rsid w:val="004B1374"/>
    <w:rsid w:val="004B493C"/>
    <w:rsid w:val="004B7351"/>
    <w:rsid w:val="004B7789"/>
    <w:rsid w:val="004C389B"/>
    <w:rsid w:val="004C397E"/>
    <w:rsid w:val="004C4E7F"/>
    <w:rsid w:val="004E098E"/>
    <w:rsid w:val="004E0EB4"/>
    <w:rsid w:val="004E57D2"/>
    <w:rsid w:val="004E5CDE"/>
    <w:rsid w:val="004F03E8"/>
    <w:rsid w:val="004F4F20"/>
    <w:rsid w:val="004F6CDB"/>
    <w:rsid w:val="0050002A"/>
    <w:rsid w:val="005036A3"/>
    <w:rsid w:val="00510E3F"/>
    <w:rsid w:val="00543322"/>
    <w:rsid w:val="005473D5"/>
    <w:rsid w:val="005530BE"/>
    <w:rsid w:val="005530D7"/>
    <w:rsid w:val="00555455"/>
    <w:rsid w:val="00555FCB"/>
    <w:rsid w:val="00556AE7"/>
    <w:rsid w:val="00564259"/>
    <w:rsid w:val="00571DD9"/>
    <w:rsid w:val="00580C68"/>
    <w:rsid w:val="005921CE"/>
    <w:rsid w:val="00595997"/>
    <w:rsid w:val="005A051B"/>
    <w:rsid w:val="005A1CE3"/>
    <w:rsid w:val="005A793D"/>
    <w:rsid w:val="005B076D"/>
    <w:rsid w:val="005B5752"/>
    <w:rsid w:val="005C4AAD"/>
    <w:rsid w:val="005F53A3"/>
    <w:rsid w:val="005F6A83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5F92"/>
    <w:rsid w:val="00633CB7"/>
    <w:rsid w:val="0064433D"/>
    <w:rsid w:val="0064768A"/>
    <w:rsid w:val="00654B1D"/>
    <w:rsid w:val="0066427E"/>
    <w:rsid w:val="00672583"/>
    <w:rsid w:val="00674DE0"/>
    <w:rsid w:val="00676894"/>
    <w:rsid w:val="00677E3D"/>
    <w:rsid w:val="0068320D"/>
    <w:rsid w:val="00685B23"/>
    <w:rsid w:val="00690F36"/>
    <w:rsid w:val="00691FC8"/>
    <w:rsid w:val="00694BC4"/>
    <w:rsid w:val="006A5D2B"/>
    <w:rsid w:val="006A6E89"/>
    <w:rsid w:val="006B3F72"/>
    <w:rsid w:val="006C1F3C"/>
    <w:rsid w:val="006C51B9"/>
    <w:rsid w:val="006D14AB"/>
    <w:rsid w:val="006D4952"/>
    <w:rsid w:val="006E1D08"/>
    <w:rsid w:val="006F0EE4"/>
    <w:rsid w:val="006F1B42"/>
    <w:rsid w:val="00702FF1"/>
    <w:rsid w:val="00710EC4"/>
    <w:rsid w:val="007256D3"/>
    <w:rsid w:val="007260E4"/>
    <w:rsid w:val="00733D29"/>
    <w:rsid w:val="007367AE"/>
    <w:rsid w:val="0075357B"/>
    <w:rsid w:val="0075752A"/>
    <w:rsid w:val="007625D5"/>
    <w:rsid w:val="00770D7D"/>
    <w:rsid w:val="00772AA3"/>
    <w:rsid w:val="00775391"/>
    <w:rsid w:val="007757BA"/>
    <w:rsid w:val="0078627A"/>
    <w:rsid w:val="00787FC8"/>
    <w:rsid w:val="00793072"/>
    <w:rsid w:val="00793731"/>
    <w:rsid w:val="007A31C3"/>
    <w:rsid w:val="007B73E6"/>
    <w:rsid w:val="007B7E12"/>
    <w:rsid w:val="007C7CBB"/>
    <w:rsid w:val="007D5717"/>
    <w:rsid w:val="007D677E"/>
    <w:rsid w:val="007D6C28"/>
    <w:rsid w:val="007E3AAD"/>
    <w:rsid w:val="007F36AC"/>
    <w:rsid w:val="007F76EB"/>
    <w:rsid w:val="0082312D"/>
    <w:rsid w:val="00830B17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852D4"/>
    <w:rsid w:val="00887572"/>
    <w:rsid w:val="008922BC"/>
    <w:rsid w:val="008941B0"/>
    <w:rsid w:val="008958C4"/>
    <w:rsid w:val="008A3857"/>
    <w:rsid w:val="008A5784"/>
    <w:rsid w:val="008C2CB5"/>
    <w:rsid w:val="008C3518"/>
    <w:rsid w:val="008D04A2"/>
    <w:rsid w:val="008D1167"/>
    <w:rsid w:val="008D2264"/>
    <w:rsid w:val="008E0619"/>
    <w:rsid w:val="00901C7D"/>
    <w:rsid w:val="009047EF"/>
    <w:rsid w:val="00906206"/>
    <w:rsid w:val="00907626"/>
    <w:rsid w:val="0093760F"/>
    <w:rsid w:val="00943F29"/>
    <w:rsid w:val="00946032"/>
    <w:rsid w:val="009462F7"/>
    <w:rsid w:val="00952B85"/>
    <w:rsid w:val="00956F4C"/>
    <w:rsid w:val="0096020E"/>
    <w:rsid w:val="00961175"/>
    <w:rsid w:val="0096246C"/>
    <w:rsid w:val="0096480A"/>
    <w:rsid w:val="00976E3A"/>
    <w:rsid w:val="00984406"/>
    <w:rsid w:val="00987A85"/>
    <w:rsid w:val="00995A4E"/>
    <w:rsid w:val="009B2AD3"/>
    <w:rsid w:val="009B4BE4"/>
    <w:rsid w:val="009C5249"/>
    <w:rsid w:val="009D6628"/>
    <w:rsid w:val="009E1FDD"/>
    <w:rsid w:val="009F2F64"/>
    <w:rsid w:val="009F2F95"/>
    <w:rsid w:val="00A00467"/>
    <w:rsid w:val="00A063B7"/>
    <w:rsid w:val="00A07C16"/>
    <w:rsid w:val="00A115C6"/>
    <w:rsid w:val="00A32C2A"/>
    <w:rsid w:val="00A3741C"/>
    <w:rsid w:val="00A400A2"/>
    <w:rsid w:val="00A474B1"/>
    <w:rsid w:val="00A4784E"/>
    <w:rsid w:val="00A47F63"/>
    <w:rsid w:val="00A558B1"/>
    <w:rsid w:val="00A579E3"/>
    <w:rsid w:val="00A61FD9"/>
    <w:rsid w:val="00A67FAD"/>
    <w:rsid w:val="00A76842"/>
    <w:rsid w:val="00A80A94"/>
    <w:rsid w:val="00A80F44"/>
    <w:rsid w:val="00A923EF"/>
    <w:rsid w:val="00A9281C"/>
    <w:rsid w:val="00AA601D"/>
    <w:rsid w:val="00AB21F6"/>
    <w:rsid w:val="00AC0CBC"/>
    <w:rsid w:val="00AC3411"/>
    <w:rsid w:val="00AC5536"/>
    <w:rsid w:val="00AC65CB"/>
    <w:rsid w:val="00AC6EB6"/>
    <w:rsid w:val="00AD0E76"/>
    <w:rsid w:val="00AD104C"/>
    <w:rsid w:val="00AE1A9C"/>
    <w:rsid w:val="00AE270B"/>
    <w:rsid w:val="00AF1AC4"/>
    <w:rsid w:val="00B17143"/>
    <w:rsid w:val="00B31174"/>
    <w:rsid w:val="00B3607B"/>
    <w:rsid w:val="00B436B4"/>
    <w:rsid w:val="00B50965"/>
    <w:rsid w:val="00B741C1"/>
    <w:rsid w:val="00B87B30"/>
    <w:rsid w:val="00B91B53"/>
    <w:rsid w:val="00BA0373"/>
    <w:rsid w:val="00BA25CC"/>
    <w:rsid w:val="00BA55EF"/>
    <w:rsid w:val="00BB007E"/>
    <w:rsid w:val="00BB19A0"/>
    <w:rsid w:val="00BC596C"/>
    <w:rsid w:val="00BD41A9"/>
    <w:rsid w:val="00BD6CD7"/>
    <w:rsid w:val="00BE2849"/>
    <w:rsid w:val="00BF3A8A"/>
    <w:rsid w:val="00BF46CA"/>
    <w:rsid w:val="00C07A6A"/>
    <w:rsid w:val="00C216FE"/>
    <w:rsid w:val="00C239DB"/>
    <w:rsid w:val="00C40F87"/>
    <w:rsid w:val="00C41961"/>
    <w:rsid w:val="00C42B2E"/>
    <w:rsid w:val="00C53FE1"/>
    <w:rsid w:val="00C57207"/>
    <w:rsid w:val="00C602AA"/>
    <w:rsid w:val="00C853EC"/>
    <w:rsid w:val="00C95E1D"/>
    <w:rsid w:val="00CA3F85"/>
    <w:rsid w:val="00CA6DD4"/>
    <w:rsid w:val="00CB3FFD"/>
    <w:rsid w:val="00CC1714"/>
    <w:rsid w:val="00CC5967"/>
    <w:rsid w:val="00CD7A42"/>
    <w:rsid w:val="00CE119C"/>
    <w:rsid w:val="00CE4BD8"/>
    <w:rsid w:val="00CE5166"/>
    <w:rsid w:val="00CF0963"/>
    <w:rsid w:val="00CF4DC1"/>
    <w:rsid w:val="00CF63C2"/>
    <w:rsid w:val="00D204C6"/>
    <w:rsid w:val="00D22676"/>
    <w:rsid w:val="00D27BA5"/>
    <w:rsid w:val="00D305C3"/>
    <w:rsid w:val="00D30FA6"/>
    <w:rsid w:val="00D32DAB"/>
    <w:rsid w:val="00D37B31"/>
    <w:rsid w:val="00D4435A"/>
    <w:rsid w:val="00D471D9"/>
    <w:rsid w:val="00D47847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5459"/>
    <w:rsid w:val="00DA7C87"/>
    <w:rsid w:val="00DB5A75"/>
    <w:rsid w:val="00DB5B87"/>
    <w:rsid w:val="00DB6F38"/>
    <w:rsid w:val="00DC55B5"/>
    <w:rsid w:val="00DE0EF4"/>
    <w:rsid w:val="00DE6290"/>
    <w:rsid w:val="00DE6854"/>
    <w:rsid w:val="00DF492A"/>
    <w:rsid w:val="00E23714"/>
    <w:rsid w:val="00E25A3C"/>
    <w:rsid w:val="00E3003C"/>
    <w:rsid w:val="00E3311D"/>
    <w:rsid w:val="00E406AC"/>
    <w:rsid w:val="00E41BEF"/>
    <w:rsid w:val="00E47DAA"/>
    <w:rsid w:val="00E547C1"/>
    <w:rsid w:val="00E60F9B"/>
    <w:rsid w:val="00E632E8"/>
    <w:rsid w:val="00E74166"/>
    <w:rsid w:val="00E8106F"/>
    <w:rsid w:val="00E814F6"/>
    <w:rsid w:val="00E90E91"/>
    <w:rsid w:val="00EB336E"/>
    <w:rsid w:val="00EB3C5A"/>
    <w:rsid w:val="00EB438B"/>
    <w:rsid w:val="00EB7B24"/>
    <w:rsid w:val="00EC706A"/>
    <w:rsid w:val="00ED2FD9"/>
    <w:rsid w:val="00ED381E"/>
    <w:rsid w:val="00ED6EFA"/>
    <w:rsid w:val="00EE1CD5"/>
    <w:rsid w:val="00EE6A8A"/>
    <w:rsid w:val="00EE6DEB"/>
    <w:rsid w:val="00F20DC6"/>
    <w:rsid w:val="00F244FC"/>
    <w:rsid w:val="00F24F24"/>
    <w:rsid w:val="00F34983"/>
    <w:rsid w:val="00F408A2"/>
    <w:rsid w:val="00F417D5"/>
    <w:rsid w:val="00F4511E"/>
    <w:rsid w:val="00F46B04"/>
    <w:rsid w:val="00F50B50"/>
    <w:rsid w:val="00F516C5"/>
    <w:rsid w:val="00F52650"/>
    <w:rsid w:val="00F67391"/>
    <w:rsid w:val="00F74F74"/>
    <w:rsid w:val="00F80FE1"/>
    <w:rsid w:val="00F81B77"/>
    <w:rsid w:val="00F912C7"/>
    <w:rsid w:val="00F9147F"/>
    <w:rsid w:val="00F94A68"/>
    <w:rsid w:val="00F96DAF"/>
    <w:rsid w:val="00FA2858"/>
    <w:rsid w:val="00FB22CD"/>
    <w:rsid w:val="00FC6ACD"/>
    <w:rsid w:val="00FD2B0E"/>
    <w:rsid w:val="00FD470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E6FE37C-81A6-454A-B6D6-2C9EE0CD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932E1-B2AA-41D3-AC14-131FDC6A4539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C35C4F-CFF4-4D96-95FB-C9F54675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Vivien YN WONG</cp:lastModifiedBy>
  <cp:revision>2</cp:revision>
  <dcterms:created xsi:type="dcterms:W3CDTF">2017-12-04T08:53:00Z</dcterms:created>
  <dcterms:modified xsi:type="dcterms:W3CDTF">2017-12-04T08:53:00Z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