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AFBB" w14:textId="78A15FF6" w:rsidR="00311BD2" w:rsidRPr="000F09C1" w:rsidRDefault="00311BD2" w:rsidP="00311BD2">
      <w:pPr>
        <w:spacing w:line="260" w:lineRule="auto"/>
        <w:jc w:val="right"/>
        <w:rPr>
          <w:rFonts w:cs="Arial"/>
          <w:b/>
          <w:sz w:val="28"/>
          <w:szCs w:val="28"/>
        </w:rPr>
      </w:pPr>
      <w:r w:rsidRPr="000F09C1">
        <w:rPr>
          <w:b/>
          <w:sz w:val="28"/>
          <w:szCs w:val="28"/>
        </w:rPr>
        <w:t>附</w:t>
      </w:r>
      <w:r w:rsidRPr="000F09C1">
        <w:rPr>
          <w:rFonts w:cs="新細明體" w:hint="eastAsia"/>
          <w:b/>
          <w:sz w:val="28"/>
          <w:szCs w:val="28"/>
        </w:rPr>
        <w:t>錄</w:t>
      </w:r>
      <w:r w:rsidR="00460619">
        <w:rPr>
          <w:rFonts w:cs="新細明體"/>
          <w:b/>
          <w:sz w:val="28"/>
          <w:szCs w:val="28"/>
        </w:rPr>
        <w:t>3</w:t>
      </w:r>
    </w:p>
    <w:p w14:paraId="1B028720" w14:textId="77777777" w:rsidR="00311BD2" w:rsidRDefault="00311BD2" w:rsidP="005D1549">
      <w:pPr>
        <w:spacing w:after="120"/>
        <w:jc w:val="center"/>
        <w:rPr>
          <w:b/>
          <w:lang w:val="en-HK" w:eastAsia="zh-HK"/>
        </w:rPr>
      </w:pPr>
    </w:p>
    <w:p w14:paraId="78B7E5CA" w14:textId="4F95380D" w:rsidR="00BE754A" w:rsidRPr="008F14CE" w:rsidRDefault="0057461B" w:rsidP="005D1549">
      <w:pPr>
        <w:spacing w:after="120"/>
        <w:jc w:val="center"/>
        <w:rPr>
          <w:b/>
          <w:lang w:val="en-HK"/>
        </w:rPr>
      </w:pPr>
      <w:r w:rsidRPr="008F14CE">
        <w:rPr>
          <w:rFonts w:hint="eastAsia"/>
          <w:b/>
          <w:lang w:val="en-HK" w:eastAsia="zh-HK"/>
        </w:rPr>
        <w:t>承諾</w:t>
      </w:r>
    </w:p>
    <w:p w14:paraId="0A910FAD" w14:textId="77777777" w:rsidR="00943A8E" w:rsidRPr="008F14CE" w:rsidRDefault="00943A8E" w:rsidP="00694165">
      <w:pPr>
        <w:jc w:val="both"/>
        <w:rPr>
          <w:lang w:val="en-HK"/>
        </w:rPr>
      </w:pPr>
    </w:p>
    <w:p w14:paraId="4A1D91D0" w14:textId="15FC599B" w:rsidR="006B0760" w:rsidRPr="008F14CE" w:rsidRDefault="0057461B" w:rsidP="00694165">
      <w:pPr>
        <w:jc w:val="both"/>
        <w:rPr>
          <w:lang w:val="en-HK"/>
        </w:rPr>
      </w:pPr>
      <w:r w:rsidRPr="008F14CE">
        <w:rPr>
          <w:rFonts w:hint="eastAsia"/>
          <w:lang w:val="en-HK" w:eastAsia="zh-HK"/>
        </w:rPr>
        <w:t>致</w:t>
      </w:r>
      <w:r w:rsidRPr="008F14CE">
        <w:rPr>
          <w:rFonts w:hint="eastAsia"/>
          <w:lang w:val="en-HK"/>
        </w:rPr>
        <w:t>：</w:t>
      </w:r>
      <w:r w:rsidR="00943A8E" w:rsidRPr="008F14CE">
        <w:rPr>
          <w:lang w:val="en-HK"/>
        </w:rPr>
        <w:tab/>
      </w:r>
      <w:r w:rsidR="006A4D91" w:rsidRPr="008F14CE">
        <w:rPr>
          <w:rFonts w:hint="eastAsia"/>
          <w:lang w:val="en-HK"/>
        </w:rPr>
        <w:t>香港</w:t>
      </w:r>
      <w:r w:rsidRPr="008F14CE">
        <w:rPr>
          <w:rFonts w:hint="eastAsia"/>
          <w:lang w:val="en-HK"/>
        </w:rPr>
        <w:t>證券及期貨事務監察委員會</w:t>
      </w:r>
    </w:p>
    <w:p w14:paraId="76311449" w14:textId="2499BD56" w:rsidR="00943A8E" w:rsidRPr="008F14CE" w:rsidRDefault="00943A8E" w:rsidP="00694165">
      <w:pPr>
        <w:jc w:val="both"/>
        <w:rPr>
          <w:lang w:val="en-HK"/>
        </w:rPr>
      </w:pPr>
      <w:r w:rsidRPr="008F14CE">
        <w:rPr>
          <w:lang w:val="en-HK"/>
        </w:rPr>
        <w:tab/>
      </w:r>
    </w:p>
    <w:p w14:paraId="6C77729E" w14:textId="77777777" w:rsidR="00943A8E" w:rsidRPr="008F14CE" w:rsidRDefault="00943A8E" w:rsidP="004F608B">
      <w:pPr>
        <w:spacing w:after="120"/>
        <w:jc w:val="center"/>
        <w:rPr>
          <w:lang w:val="en-HK"/>
        </w:rPr>
      </w:pPr>
    </w:p>
    <w:p w14:paraId="6B6FB3F9" w14:textId="3AF6BC78" w:rsidR="00BE754A" w:rsidRPr="008F14CE" w:rsidRDefault="0057461B" w:rsidP="005D1549">
      <w:pPr>
        <w:spacing w:after="120"/>
        <w:jc w:val="both"/>
        <w:rPr>
          <w:lang w:val="en-HK"/>
        </w:rPr>
      </w:pPr>
      <w:r w:rsidRPr="008F14CE">
        <w:rPr>
          <w:rFonts w:hint="eastAsia"/>
          <w:lang w:val="en-HK"/>
        </w:rPr>
        <w:t>本承諾由</w:t>
      </w:r>
    </w:p>
    <w:p w14:paraId="37584860" w14:textId="77777777" w:rsidR="006B0760" w:rsidRPr="008F14CE" w:rsidRDefault="006B0760" w:rsidP="005D1549">
      <w:pPr>
        <w:spacing w:after="120"/>
        <w:jc w:val="both"/>
        <w:rPr>
          <w:lang w:val="en-HK"/>
        </w:rPr>
      </w:pPr>
    </w:p>
    <w:p w14:paraId="50DD5A86" w14:textId="61EB5AE0" w:rsidR="006B0760" w:rsidRPr="008F14CE" w:rsidRDefault="0057461B" w:rsidP="005D1549">
      <w:pPr>
        <w:spacing w:after="120"/>
        <w:jc w:val="both"/>
        <w:rPr>
          <w:lang w:val="en-HK"/>
        </w:rPr>
      </w:pPr>
      <w:r w:rsidRPr="008F14CE">
        <w:t>[</w:t>
      </w:r>
      <w:r w:rsidR="00460619">
        <w:rPr>
          <w:rFonts w:hint="eastAsia"/>
          <w:lang w:eastAsia="zh-HK"/>
        </w:rPr>
        <w:t>平台營運者</w:t>
      </w:r>
      <w:r w:rsidRPr="008F14CE">
        <w:t>／</w:t>
      </w:r>
      <w:proofErr w:type="gramStart"/>
      <w:r w:rsidRPr="008F14CE">
        <w:rPr>
          <w:rFonts w:hint="eastAsia"/>
          <w:lang w:eastAsia="zh-HK"/>
        </w:rPr>
        <w:t>申請人</w:t>
      </w:r>
      <w:r w:rsidR="00C2324D" w:rsidRPr="008F14CE">
        <w:rPr>
          <w:rFonts w:hint="eastAsia"/>
          <w:lang w:eastAsia="zh-HK"/>
        </w:rPr>
        <w:t>的名稱</w:t>
      </w:r>
      <w:r w:rsidRPr="008F14CE">
        <w:t>]</w:t>
      </w:r>
      <w:r w:rsidRPr="008F14CE">
        <w:rPr>
          <w:rFonts w:hint="eastAsia"/>
          <w:lang w:eastAsia="zh-HK"/>
        </w:rPr>
        <w:t>的</w:t>
      </w:r>
      <w:proofErr w:type="gramEnd"/>
      <w:r w:rsidRPr="008F14CE">
        <w:rPr>
          <w:rFonts w:hint="eastAsia"/>
          <w:lang w:eastAsia="zh-HK"/>
        </w:rPr>
        <w:t>[</w:t>
      </w:r>
      <w:r w:rsidRPr="008F14CE">
        <w:rPr>
          <w:rFonts w:hint="eastAsia"/>
          <w:lang w:eastAsia="zh-HK"/>
        </w:rPr>
        <w:t>簽署人的職銜</w:t>
      </w:r>
      <w:r w:rsidRPr="008F14CE">
        <w:rPr>
          <w:rFonts w:hint="eastAsia"/>
          <w:lang w:eastAsia="zh-HK"/>
        </w:rPr>
        <w:t>][</w:t>
      </w:r>
      <w:r w:rsidRPr="008F14CE">
        <w:rPr>
          <w:rFonts w:hint="eastAsia"/>
          <w:lang w:eastAsia="zh-HK"/>
        </w:rPr>
        <w:t>簽署人的</w:t>
      </w:r>
      <w:r w:rsidR="006A4D91" w:rsidRPr="008F14CE">
        <w:rPr>
          <w:rFonts w:hint="eastAsia"/>
          <w:lang w:eastAsia="zh-HK"/>
        </w:rPr>
        <w:t>姓名</w:t>
      </w:r>
      <w:r w:rsidRPr="008F14CE">
        <w:rPr>
          <w:rFonts w:hint="eastAsia"/>
          <w:lang w:eastAsia="zh-HK"/>
        </w:rPr>
        <w:t>]</w:t>
      </w:r>
      <w:r w:rsidRPr="008F14CE">
        <w:t>（其辦事處位於</w:t>
      </w:r>
      <w:r w:rsidRPr="008F14CE">
        <w:t>[</w:t>
      </w:r>
      <w:r w:rsidRPr="008F14CE">
        <w:t>地址</w:t>
      </w:r>
      <w:r w:rsidRPr="008F14CE">
        <w:t>]</w:t>
      </w:r>
      <w:r w:rsidRPr="008F14CE">
        <w:rPr>
          <w:rFonts w:ascii="新細明體" w:hAnsi="新細明體" w:cs="新細明體" w:hint="eastAsia"/>
        </w:rPr>
        <w:t>）</w:t>
      </w:r>
      <w:r w:rsidRPr="008F14CE">
        <w:t>於</w:t>
      </w:r>
      <w:r w:rsidRPr="008F14CE">
        <w:t>[</w:t>
      </w:r>
      <w:r w:rsidRPr="008F14CE">
        <w:t>日期</w:t>
      </w:r>
      <w:r w:rsidRPr="008F14CE">
        <w:t>]</w:t>
      </w:r>
      <w:r w:rsidRPr="008F14CE">
        <w:t>作</w:t>
      </w:r>
      <w:r w:rsidRPr="008F14CE">
        <w:rPr>
          <w:rFonts w:ascii="新細明體" w:hAnsi="新細明體" w:cs="新細明體" w:hint="eastAsia"/>
        </w:rPr>
        <w:t>出</w:t>
      </w:r>
    </w:p>
    <w:p w14:paraId="56E6A3BD" w14:textId="777DEECC" w:rsidR="006B0760" w:rsidRPr="008F14CE" w:rsidRDefault="006B0760" w:rsidP="003B69CA">
      <w:pPr>
        <w:pStyle w:val="Normal1"/>
        <w:spacing w:after="0"/>
      </w:pPr>
    </w:p>
    <w:p w14:paraId="69247A6D" w14:textId="77777777" w:rsidR="006B0760" w:rsidRPr="008F14CE" w:rsidRDefault="006B0760" w:rsidP="005D1549">
      <w:pPr>
        <w:spacing w:after="120"/>
        <w:jc w:val="both"/>
        <w:rPr>
          <w:lang w:val="en-HK"/>
        </w:rPr>
      </w:pPr>
    </w:p>
    <w:p w14:paraId="37798F99" w14:textId="7C43A3BA" w:rsidR="004C0C70" w:rsidRPr="008F14CE" w:rsidRDefault="0057461B" w:rsidP="00943A8E">
      <w:pPr>
        <w:spacing w:after="120"/>
        <w:jc w:val="both"/>
        <w:rPr>
          <w:rFonts w:cs="Arial"/>
          <w:b/>
          <w:lang w:val="en-HK"/>
        </w:rPr>
      </w:pPr>
      <w:proofErr w:type="gramStart"/>
      <w:r w:rsidRPr="008F14CE">
        <w:rPr>
          <w:rFonts w:hint="eastAsia"/>
          <w:b/>
          <w:lang w:val="en-HK"/>
        </w:rPr>
        <w:t>鑑</w:t>
      </w:r>
      <w:proofErr w:type="gramEnd"/>
      <w:r w:rsidRPr="008F14CE">
        <w:rPr>
          <w:rFonts w:hint="eastAsia"/>
          <w:b/>
          <w:lang w:val="en-HK"/>
        </w:rPr>
        <w:t>於：</w:t>
      </w:r>
    </w:p>
    <w:p w14:paraId="4D86BEEB" w14:textId="241B5869" w:rsidR="00234C5F" w:rsidRPr="009E0279" w:rsidRDefault="00DE42C7" w:rsidP="00D75068">
      <w:pPr>
        <w:pStyle w:val="ListParagraph"/>
        <w:numPr>
          <w:ilvl w:val="0"/>
          <w:numId w:val="11"/>
        </w:numPr>
        <w:spacing w:after="120" w:line="0" w:lineRule="atLeast"/>
        <w:jc w:val="both"/>
        <w:rPr>
          <w:lang w:val="en-HK" w:eastAsia="zh-TW"/>
        </w:rPr>
      </w:pPr>
      <w:r w:rsidRPr="008F14CE">
        <w:rPr>
          <w:rFonts w:ascii="Arial" w:hAnsi="Arial" w:cs="Arial" w:hint="eastAsia"/>
          <w:lang w:val="en-HK" w:eastAsia="zh-TW"/>
        </w:rPr>
        <w:t>[</w:t>
      </w:r>
      <w:r w:rsidR="00460619">
        <w:rPr>
          <w:rFonts w:hint="eastAsia"/>
          <w:lang w:eastAsia="zh-HK"/>
        </w:rPr>
        <w:t>平台營運者</w:t>
      </w:r>
      <w:r w:rsidRPr="008F14CE">
        <w:rPr>
          <w:rFonts w:ascii="Arial" w:hAnsi="Arial" w:cs="Arial" w:hint="eastAsia"/>
          <w:lang w:val="en-HK" w:eastAsia="zh-TW"/>
        </w:rPr>
        <w:t>／</w:t>
      </w:r>
      <w:proofErr w:type="gramStart"/>
      <w:r w:rsidRPr="008F14CE">
        <w:rPr>
          <w:rFonts w:ascii="Arial" w:hAnsi="Arial" w:cs="Arial" w:hint="eastAsia"/>
          <w:lang w:val="en-HK" w:eastAsia="zh-TW"/>
        </w:rPr>
        <w:t>申請人的</w:t>
      </w:r>
      <w:r w:rsidR="006A4D91" w:rsidRPr="008F14CE">
        <w:rPr>
          <w:rFonts w:ascii="Arial" w:hAnsi="Arial" w:cs="Arial" w:hint="eastAsia"/>
          <w:lang w:val="en-HK" w:eastAsia="zh-HK"/>
        </w:rPr>
        <w:t>名稱</w:t>
      </w:r>
      <w:r w:rsidRPr="008F14CE">
        <w:rPr>
          <w:rFonts w:ascii="Arial" w:hAnsi="Arial" w:cs="Arial" w:hint="eastAsia"/>
          <w:lang w:val="en-HK" w:eastAsia="zh-TW"/>
        </w:rPr>
        <w:t>]</w:t>
      </w:r>
      <w:r w:rsidRPr="008F14CE">
        <w:rPr>
          <w:rFonts w:ascii="Arial" w:hAnsi="Arial" w:cs="Arial" w:hint="eastAsia"/>
          <w:lang w:val="en-HK" w:eastAsia="zh-TW"/>
        </w:rPr>
        <w:t>（</w:t>
      </w:r>
      <w:proofErr w:type="gramEnd"/>
      <w:r w:rsidRPr="008F14CE">
        <w:rPr>
          <w:rFonts w:ascii="Arial" w:hAnsi="Arial" w:cs="Arial" w:hint="eastAsia"/>
          <w:b/>
          <w:lang w:val="en-HK" w:eastAsia="zh-TW"/>
        </w:rPr>
        <w:t>該公司</w:t>
      </w:r>
      <w:r w:rsidRPr="008F14CE">
        <w:rPr>
          <w:rFonts w:ascii="Arial" w:hAnsi="Arial" w:cs="Arial" w:hint="eastAsia"/>
          <w:lang w:val="en-HK" w:eastAsia="zh-TW"/>
        </w:rPr>
        <w:t>）</w:t>
      </w:r>
      <w:r w:rsidRPr="008F14CE">
        <w:rPr>
          <w:rFonts w:ascii="Arial" w:hAnsi="Arial" w:cs="Arial" w:hint="eastAsia"/>
          <w:lang w:val="en-HK" w:eastAsia="zh-TW"/>
        </w:rPr>
        <w:t>[</w:t>
      </w:r>
      <w:r w:rsidRPr="008F14CE">
        <w:rPr>
          <w:rFonts w:ascii="Arial" w:hAnsi="Arial" w:cs="Arial" w:hint="eastAsia"/>
          <w:lang w:val="en-HK" w:eastAsia="zh-TW"/>
        </w:rPr>
        <w:t>已獲證券及期貨事務監察委員會（</w:t>
      </w:r>
      <w:r w:rsidRPr="008F14CE">
        <w:rPr>
          <w:rFonts w:ascii="Arial" w:hAnsi="Arial" w:cs="Arial" w:hint="eastAsia"/>
          <w:b/>
          <w:lang w:val="en-HK" w:eastAsia="zh-TW"/>
        </w:rPr>
        <w:t>證監會</w:t>
      </w:r>
      <w:r w:rsidRPr="008F14CE">
        <w:rPr>
          <w:rFonts w:ascii="Arial" w:hAnsi="Arial" w:cs="Arial" w:hint="eastAsia"/>
          <w:lang w:val="en-HK" w:eastAsia="zh-TW"/>
        </w:rPr>
        <w:t>）發牌／正向證券及期貨事務監察委</w:t>
      </w:r>
      <w:r w:rsidRPr="009E0279">
        <w:rPr>
          <w:rFonts w:ascii="Arial" w:hAnsi="Arial" w:cs="Arial" w:hint="eastAsia"/>
          <w:lang w:val="en-HK" w:eastAsia="zh-TW"/>
        </w:rPr>
        <w:t>員會（</w:t>
      </w:r>
      <w:r w:rsidRPr="009E0279">
        <w:rPr>
          <w:rFonts w:ascii="Arial" w:hAnsi="Arial" w:cs="Arial" w:hint="eastAsia"/>
          <w:b/>
          <w:lang w:val="en-HK" w:eastAsia="zh-TW"/>
        </w:rPr>
        <w:t>證監會</w:t>
      </w:r>
      <w:r w:rsidRPr="009E0279">
        <w:rPr>
          <w:rFonts w:ascii="Arial" w:hAnsi="Arial" w:cs="Arial" w:hint="eastAsia"/>
          <w:lang w:val="en-HK" w:eastAsia="zh-TW"/>
        </w:rPr>
        <w:t>）申</w:t>
      </w:r>
      <w:r w:rsidR="003E498A" w:rsidRPr="009E0279">
        <w:rPr>
          <w:rFonts w:ascii="Arial" w:hAnsi="Arial" w:cs="Arial" w:hint="eastAsia"/>
          <w:lang w:val="en-HK" w:eastAsia="zh-HK"/>
        </w:rPr>
        <w:t>請</w:t>
      </w:r>
      <w:r w:rsidRPr="009E0279">
        <w:rPr>
          <w:rFonts w:ascii="Arial" w:hAnsi="Arial" w:cs="Arial" w:hint="eastAsia"/>
          <w:lang w:val="en-HK" w:eastAsia="zh-TW"/>
        </w:rPr>
        <w:t>牌照</w:t>
      </w:r>
      <w:r w:rsidR="00D12044" w:rsidRPr="009E0279">
        <w:rPr>
          <w:rStyle w:val="FootnoteReference"/>
          <w:rFonts w:ascii="Arial" w:hAnsi="Arial" w:cs="Arial"/>
          <w:lang w:val="en-HK"/>
        </w:rPr>
        <w:footnoteReference w:customMarkFollows="1" w:id="2"/>
        <w:sym w:font="Symbol" w:char="F02A"/>
      </w:r>
      <w:r w:rsidRPr="009E0279">
        <w:rPr>
          <w:rFonts w:ascii="Arial" w:hAnsi="Arial" w:cs="Arial" w:hint="eastAsia"/>
          <w:lang w:val="en-HK" w:eastAsia="zh-TW"/>
        </w:rPr>
        <w:t>]</w:t>
      </w:r>
      <w:r w:rsidRPr="009E0279">
        <w:rPr>
          <w:rFonts w:ascii="Arial" w:hAnsi="Arial" w:cs="Arial" w:hint="eastAsia"/>
          <w:lang w:val="en-HK" w:eastAsia="zh-TW"/>
        </w:rPr>
        <w:t>，以根據《</w:t>
      </w:r>
      <w:r w:rsidR="00460619" w:rsidRPr="009E0279">
        <w:rPr>
          <w:rFonts w:ascii="Arial" w:hAnsi="Arial" w:cs="Arial"/>
          <w:lang w:val="en-HK" w:eastAsia="zh-TW"/>
        </w:rPr>
        <w:t>打擊洗錢及恐怖分子資金籌集條例</w:t>
      </w:r>
      <w:r w:rsidRPr="009E0279">
        <w:rPr>
          <w:rFonts w:ascii="Arial" w:hAnsi="Arial" w:cs="Arial" w:hint="eastAsia"/>
          <w:lang w:val="en-HK" w:eastAsia="zh-TW"/>
        </w:rPr>
        <w:t>》</w:t>
      </w:r>
      <w:r w:rsidR="00D12044" w:rsidRPr="009E0279">
        <w:rPr>
          <w:rFonts w:ascii="Arial" w:hAnsi="Arial" w:cs="Arial" w:hint="eastAsia"/>
          <w:lang w:val="en-HK" w:eastAsia="zh-TW"/>
        </w:rPr>
        <w:t>（第</w:t>
      </w:r>
      <w:r w:rsidR="00460619" w:rsidRPr="009E0279">
        <w:rPr>
          <w:rFonts w:ascii="Arial" w:hAnsi="Arial" w:cs="Arial"/>
          <w:lang w:val="en-HK" w:eastAsia="zh-TW"/>
        </w:rPr>
        <w:t>615</w:t>
      </w:r>
      <w:r w:rsidR="00D12044" w:rsidRPr="009E0279">
        <w:rPr>
          <w:rFonts w:ascii="Arial" w:hAnsi="Arial" w:cs="Arial" w:hint="eastAsia"/>
          <w:lang w:val="en-HK" w:eastAsia="zh-TW"/>
        </w:rPr>
        <w:t>章）</w:t>
      </w:r>
      <w:r w:rsidRPr="009E0279">
        <w:rPr>
          <w:rFonts w:ascii="Arial" w:hAnsi="Arial" w:cs="Arial" w:hint="eastAsia"/>
          <w:lang w:val="en-HK" w:eastAsia="zh-TW"/>
        </w:rPr>
        <w:t>（</w:t>
      </w:r>
      <w:r w:rsidRPr="009E0279">
        <w:rPr>
          <w:rFonts w:ascii="Arial" w:hAnsi="Arial" w:cs="Arial" w:hint="eastAsia"/>
          <w:b/>
          <w:lang w:val="en-HK" w:eastAsia="zh-TW"/>
        </w:rPr>
        <w:t>該條例</w:t>
      </w:r>
      <w:r w:rsidRPr="009E0279">
        <w:rPr>
          <w:rFonts w:ascii="Arial" w:hAnsi="Arial" w:cs="Arial" w:hint="eastAsia"/>
          <w:lang w:val="en-HK" w:eastAsia="zh-TW"/>
        </w:rPr>
        <w:t>）</w:t>
      </w:r>
      <w:r w:rsidR="00F454E4" w:rsidRPr="009E0279">
        <w:rPr>
          <w:rFonts w:ascii="Arial" w:hAnsi="Arial" w:cs="Arial" w:hint="eastAsia"/>
          <w:lang w:val="en-HK" w:eastAsia="zh-TW"/>
        </w:rPr>
        <w:t>提供</w:t>
      </w:r>
      <w:r w:rsidR="00460619" w:rsidRPr="009E0279">
        <w:rPr>
          <w:rFonts w:ascii="Arial" w:hAnsi="Arial" w:cs="Arial" w:hint="eastAsia"/>
          <w:lang w:val="en-HK" w:eastAsia="zh-TW"/>
        </w:rPr>
        <w:t>虛擬資產服務</w:t>
      </w:r>
      <w:r w:rsidR="003B6A75" w:rsidRPr="009E0279">
        <w:rPr>
          <w:rFonts w:ascii="Arial" w:hAnsi="Arial" w:cs="Arial" w:hint="eastAsia"/>
          <w:lang w:val="en-HK" w:eastAsia="zh-TW"/>
        </w:rPr>
        <w:t>。</w:t>
      </w:r>
    </w:p>
    <w:p w14:paraId="361D7596" w14:textId="6360EEC3" w:rsidR="00C1017C" w:rsidRPr="009E0279" w:rsidRDefault="00D12044" w:rsidP="00D75068">
      <w:pPr>
        <w:pStyle w:val="ListParagraph"/>
        <w:numPr>
          <w:ilvl w:val="0"/>
          <w:numId w:val="11"/>
        </w:numPr>
        <w:spacing w:after="120" w:line="0" w:lineRule="atLeast"/>
        <w:jc w:val="both"/>
        <w:rPr>
          <w:lang w:val="en-HK" w:eastAsia="zh-TW"/>
        </w:rPr>
      </w:pPr>
      <w:r w:rsidRPr="009E0279">
        <w:rPr>
          <w:rFonts w:ascii="Arial" w:hAnsi="Arial" w:cs="Arial"/>
          <w:lang w:val="en-HK" w:eastAsia="zh-TW"/>
        </w:rPr>
        <w:t>[</w:t>
      </w:r>
      <w:r w:rsidRPr="009E0279">
        <w:rPr>
          <w:rFonts w:ascii="Arial" w:hAnsi="Arial" w:cs="Arial" w:hint="eastAsia"/>
          <w:lang w:val="en-HK" w:eastAsia="zh-HK"/>
        </w:rPr>
        <w:t>簽署人姓名</w:t>
      </w:r>
      <w:r w:rsidRPr="009E0279">
        <w:rPr>
          <w:rFonts w:ascii="Arial" w:hAnsi="Arial" w:cs="Arial"/>
          <w:lang w:val="en-HK" w:eastAsia="zh-TW"/>
        </w:rPr>
        <w:t>]</w:t>
      </w:r>
      <w:r w:rsidRPr="009E0279">
        <w:rPr>
          <w:rFonts w:ascii="Arial" w:hAnsi="Arial" w:cs="Arial" w:hint="eastAsia"/>
          <w:lang w:val="en-HK" w:eastAsia="zh-HK"/>
        </w:rPr>
        <w:t>是</w:t>
      </w:r>
      <w:r w:rsidRPr="009E0279">
        <w:rPr>
          <w:rFonts w:ascii="Arial" w:hAnsi="Arial" w:cs="Arial"/>
          <w:lang w:val="en-HK" w:eastAsia="zh-TW"/>
        </w:rPr>
        <w:t>[</w:t>
      </w:r>
      <w:r w:rsidRPr="009E0279">
        <w:rPr>
          <w:rFonts w:ascii="Arial" w:hAnsi="Arial" w:cs="Arial" w:hint="eastAsia"/>
          <w:lang w:val="en-HK" w:eastAsia="zh-HK"/>
        </w:rPr>
        <w:t>獲該公司委任為主要負責管理</w:t>
      </w:r>
      <w:r w:rsidRPr="009E0279">
        <w:rPr>
          <w:rFonts w:ascii="Arial" w:hAnsi="Arial" w:cs="Arial"/>
          <w:lang w:val="en-HK" w:eastAsia="zh-TW"/>
        </w:rPr>
        <w:t>[</w:t>
      </w:r>
      <w:r w:rsidR="00460619" w:rsidRPr="009E0279">
        <w:rPr>
          <w:rFonts w:ascii="Arial" w:hAnsi="Arial" w:cs="Arial" w:hint="eastAsia"/>
          <w:lang w:val="en-HK" w:eastAsia="zh-TW"/>
        </w:rPr>
        <w:t>職能名稱</w:t>
      </w:r>
      <w:r w:rsidRPr="009E0279">
        <w:rPr>
          <w:rFonts w:ascii="Arial" w:hAnsi="Arial" w:cs="Arial"/>
          <w:lang w:val="en-HK" w:eastAsia="zh-HK"/>
        </w:rPr>
        <w:t>]</w:t>
      </w:r>
      <w:r w:rsidR="009E4ED9" w:rsidRPr="009E0279">
        <w:rPr>
          <w:rFonts w:ascii="Arial" w:hAnsi="Arial" w:cs="Arial" w:hint="eastAsia"/>
          <w:lang w:val="en-HK" w:eastAsia="zh-HK"/>
        </w:rPr>
        <w:t>核心職能</w:t>
      </w:r>
      <w:r w:rsidRPr="009E0279">
        <w:rPr>
          <w:rFonts w:ascii="Arial" w:hAnsi="Arial" w:cs="Arial" w:hint="eastAsia"/>
          <w:lang w:val="en-HK" w:eastAsia="zh-HK"/>
        </w:rPr>
        <w:t>的核心職能主管／該公司的負</w:t>
      </w:r>
      <w:r w:rsidR="009E4ED9" w:rsidRPr="009E0279">
        <w:rPr>
          <w:rFonts w:ascii="Arial" w:hAnsi="Arial" w:cs="Arial" w:hint="eastAsia"/>
          <w:lang w:val="en-HK" w:eastAsia="zh-HK"/>
        </w:rPr>
        <w:t>責</w:t>
      </w:r>
      <w:r w:rsidRPr="009E0279">
        <w:rPr>
          <w:rFonts w:ascii="Arial" w:hAnsi="Arial" w:cs="Arial" w:hint="eastAsia"/>
          <w:lang w:val="en-HK" w:eastAsia="zh-HK"/>
        </w:rPr>
        <w:t>人員</w:t>
      </w:r>
      <w:r w:rsidR="008141FA" w:rsidRPr="009E0279">
        <w:rPr>
          <w:rFonts w:ascii="Arial" w:hAnsi="Arial" w:cs="Arial"/>
          <w:vertAlign w:val="superscript"/>
          <w:lang w:val="en-HK"/>
        </w:rPr>
        <w:sym w:font="Symbol" w:char="F02A"/>
      </w:r>
      <w:r w:rsidRPr="009E0279">
        <w:rPr>
          <w:rFonts w:ascii="Arial" w:hAnsi="Arial" w:cs="Arial"/>
          <w:lang w:val="en-HK" w:eastAsia="zh-HK"/>
        </w:rPr>
        <w:t>]</w:t>
      </w:r>
      <w:r w:rsidRPr="009E0279">
        <w:rPr>
          <w:rFonts w:ascii="Arial" w:hAnsi="Arial" w:cs="Arial" w:hint="eastAsia"/>
          <w:lang w:val="en-HK" w:eastAsia="zh-HK"/>
        </w:rPr>
        <w:t>，通常居住於香港，並就證監會</w:t>
      </w:r>
      <w:r w:rsidR="00460619" w:rsidRPr="009E0279">
        <w:rPr>
          <w:rFonts w:ascii="Arial" w:hAnsi="Arial" w:cs="Arial" w:hint="eastAsia"/>
          <w:lang w:val="en-HK" w:eastAsia="zh-HK"/>
        </w:rPr>
        <w:t>在</w:t>
      </w:r>
      <w:r w:rsidR="00460619" w:rsidRPr="009E0279">
        <w:rPr>
          <w:rFonts w:ascii="Arial" w:hAnsi="Arial" w:cs="Arial"/>
          <w:lang w:val="en-HK" w:eastAsia="zh-HK"/>
        </w:rPr>
        <w:t>2023</w:t>
      </w:r>
      <w:r w:rsidRPr="009E0279">
        <w:rPr>
          <w:rFonts w:ascii="Arial" w:hAnsi="Arial" w:cs="Arial" w:hint="eastAsia"/>
          <w:lang w:val="en-HK" w:eastAsia="zh-HK"/>
        </w:rPr>
        <w:t>年</w:t>
      </w:r>
      <w:r w:rsidR="00460619" w:rsidRPr="009E0279">
        <w:rPr>
          <w:rFonts w:ascii="Arial" w:hAnsi="Arial" w:cs="Arial"/>
          <w:lang w:val="en-HK" w:eastAsia="zh-HK"/>
        </w:rPr>
        <w:t>5</w:t>
      </w:r>
      <w:r w:rsidRPr="009E0279">
        <w:rPr>
          <w:rFonts w:ascii="Arial" w:hAnsi="Arial" w:cs="Arial" w:hint="eastAsia"/>
          <w:lang w:val="en-HK" w:eastAsia="zh-HK"/>
        </w:rPr>
        <w:t>月</w:t>
      </w:r>
      <w:r w:rsidRPr="009E0279">
        <w:rPr>
          <w:rFonts w:ascii="Arial" w:hAnsi="Arial" w:cs="Arial"/>
          <w:lang w:val="en-HK" w:eastAsia="zh-HK"/>
        </w:rPr>
        <w:t>31</w:t>
      </w:r>
      <w:r w:rsidRPr="009E0279">
        <w:rPr>
          <w:rFonts w:ascii="Arial" w:hAnsi="Arial" w:cs="Arial" w:hint="eastAsia"/>
          <w:lang w:val="en-HK" w:eastAsia="zh-HK"/>
        </w:rPr>
        <w:t>日</w:t>
      </w:r>
      <w:r w:rsidR="001217B4" w:rsidRPr="009E0279">
        <w:rPr>
          <w:rFonts w:ascii="Arial" w:hAnsi="Arial" w:cs="Arial" w:hint="eastAsia"/>
          <w:lang w:val="en-HK" w:eastAsia="zh-HK"/>
        </w:rPr>
        <w:t>發出</w:t>
      </w:r>
      <w:r w:rsidRPr="009E0279">
        <w:rPr>
          <w:rFonts w:ascii="Arial" w:hAnsi="Arial" w:cs="Arial" w:hint="eastAsia"/>
          <w:lang w:val="en-HK" w:eastAsia="zh-HK"/>
        </w:rPr>
        <w:t>有關</w:t>
      </w:r>
      <w:r w:rsidR="00460619" w:rsidRPr="009E0279">
        <w:rPr>
          <w:rFonts w:hint="eastAsia"/>
          <w:lang w:eastAsia="zh-TW"/>
        </w:rPr>
        <w:t>外間電子數據儲存的使用的常見問題</w:t>
      </w:r>
      <w:r w:rsidRPr="009E0279">
        <w:rPr>
          <w:rFonts w:ascii="Arial" w:hAnsi="Arial" w:cs="Arial" w:hint="eastAsia"/>
          <w:lang w:val="en-HK" w:eastAsia="zh-HK"/>
        </w:rPr>
        <w:t>的目的而獲該公司指定</w:t>
      </w:r>
      <w:r w:rsidR="008E1153" w:rsidRPr="009E0279">
        <w:rPr>
          <w:rFonts w:ascii="Arial" w:hAnsi="Arial" w:cs="Arial" w:hint="eastAsia"/>
          <w:lang w:val="en-HK" w:eastAsia="zh-HK"/>
        </w:rPr>
        <w:t>（</w:t>
      </w:r>
      <w:r w:rsidR="008E1153" w:rsidRPr="009E0279">
        <w:rPr>
          <w:rFonts w:ascii="Arial" w:hAnsi="Arial" w:cs="Arial" w:hint="eastAsia"/>
          <w:b/>
          <w:lang w:val="en-HK" w:eastAsia="zh-HK"/>
        </w:rPr>
        <w:t>該</w:t>
      </w:r>
      <w:r w:rsidR="00460619" w:rsidRPr="009E0279">
        <w:rPr>
          <w:rFonts w:ascii="Arial" w:hAnsi="Arial" w:cs="Arial" w:hint="eastAsia"/>
          <w:b/>
          <w:lang w:val="en-HK" w:eastAsia="zh-HK"/>
        </w:rPr>
        <w:t>等常見問</w:t>
      </w:r>
      <w:r w:rsidR="009B4608">
        <w:rPr>
          <w:rFonts w:ascii="Arial" w:hAnsi="Arial" w:cs="Arial" w:hint="eastAsia"/>
          <w:b/>
          <w:lang w:val="en-HK" w:eastAsia="zh-HK"/>
        </w:rPr>
        <w:t>題</w:t>
      </w:r>
      <w:r w:rsidR="008E1153" w:rsidRPr="009E0279">
        <w:rPr>
          <w:rFonts w:ascii="Arial" w:hAnsi="Arial" w:cs="Arial" w:hint="eastAsia"/>
          <w:lang w:val="en-HK" w:eastAsia="zh-HK"/>
        </w:rPr>
        <w:t>）</w:t>
      </w:r>
      <w:r w:rsidRPr="009E0279">
        <w:rPr>
          <w:rFonts w:ascii="Arial" w:hAnsi="Arial" w:cs="Arial" w:hint="eastAsia"/>
          <w:lang w:val="en-HK" w:eastAsia="zh-HK"/>
        </w:rPr>
        <w:t>。</w:t>
      </w:r>
    </w:p>
    <w:p w14:paraId="3753791D" w14:textId="4DDA63B3" w:rsidR="001E5009" w:rsidRPr="008F14CE" w:rsidRDefault="00D12044" w:rsidP="00D75068">
      <w:pPr>
        <w:pStyle w:val="ListParagraph"/>
        <w:numPr>
          <w:ilvl w:val="0"/>
          <w:numId w:val="11"/>
        </w:numPr>
        <w:spacing w:after="120" w:line="0" w:lineRule="atLeast"/>
        <w:jc w:val="both"/>
        <w:rPr>
          <w:rFonts w:cs="Arial"/>
          <w:lang w:val="en-HK" w:eastAsia="zh-TW"/>
        </w:rPr>
      </w:pPr>
      <w:r w:rsidRPr="009E0279">
        <w:rPr>
          <w:rFonts w:cs="Arial" w:hint="eastAsia"/>
          <w:lang w:eastAsia="zh-TW"/>
        </w:rPr>
        <w:t>該公司</w:t>
      </w:r>
      <w:r w:rsidRPr="009E0279">
        <w:rPr>
          <w:rFonts w:cs="Arial"/>
          <w:lang w:eastAsia="zh-TW"/>
        </w:rPr>
        <w:t>[</w:t>
      </w:r>
      <w:r w:rsidRPr="009E0279">
        <w:rPr>
          <w:rFonts w:cs="Arial" w:hint="eastAsia"/>
          <w:lang w:eastAsia="zh-TW"/>
        </w:rPr>
        <w:t>已經／將會</w:t>
      </w:r>
      <w:r w:rsidR="008141FA" w:rsidRPr="009E0279">
        <w:rPr>
          <w:rFonts w:ascii="Arial" w:hAnsi="Arial" w:cs="Arial"/>
          <w:vertAlign w:val="superscript"/>
          <w:lang w:val="en-HK"/>
        </w:rPr>
        <w:sym w:font="Symbol" w:char="F02A"/>
      </w:r>
      <w:r w:rsidRPr="009E0279">
        <w:rPr>
          <w:rFonts w:cs="Arial"/>
          <w:lang w:eastAsia="zh-TW"/>
        </w:rPr>
        <w:t>]</w:t>
      </w:r>
      <w:r w:rsidRPr="009E0279">
        <w:rPr>
          <w:rFonts w:cs="Arial" w:hint="eastAsia"/>
          <w:lang w:eastAsia="zh-HK"/>
        </w:rPr>
        <w:t>依</w:t>
      </w:r>
      <w:r w:rsidRPr="009E0279">
        <w:rPr>
          <w:rFonts w:cs="Arial" w:hint="eastAsia"/>
          <w:lang w:eastAsia="zh-TW"/>
        </w:rPr>
        <w:t>據該條例第</w:t>
      </w:r>
      <w:r w:rsidR="001E7563" w:rsidRPr="009E0279">
        <w:rPr>
          <w:rFonts w:ascii="Arial" w:hAnsi="Arial" w:cs="Arial"/>
          <w:lang w:val="en-HK" w:eastAsia="zh-TW"/>
        </w:rPr>
        <w:t>53ZRR</w:t>
      </w:r>
      <w:r w:rsidRPr="009E0279">
        <w:rPr>
          <w:rFonts w:cs="Arial" w:hint="eastAsia"/>
          <w:lang w:eastAsia="zh-TW"/>
        </w:rPr>
        <w:t>條申請批</w:t>
      </w:r>
      <w:r w:rsidRPr="008F14CE">
        <w:rPr>
          <w:rFonts w:cs="Arial" w:hint="eastAsia"/>
          <w:lang w:eastAsia="zh-TW"/>
        </w:rPr>
        <w:t>准將某處所用作存放</w:t>
      </w:r>
      <w:r w:rsidRPr="008F14CE">
        <w:rPr>
          <w:rFonts w:cs="Arial" w:hint="eastAsia"/>
          <w:lang w:eastAsia="zh-HK"/>
        </w:rPr>
        <w:t>該條例</w:t>
      </w:r>
      <w:r w:rsidR="007278EF" w:rsidRPr="008F14CE">
        <w:rPr>
          <w:rFonts w:hint="eastAsia"/>
          <w:noProof/>
          <w:lang w:eastAsia="zh-HK"/>
        </w:rPr>
        <w:t>所</w:t>
      </w:r>
      <w:r w:rsidRPr="008F14CE">
        <w:rPr>
          <w:rFonts w:cs="Arial" w:hint="eastAsia"/>
          <w:lang w:eastAsia="zh-HK"/>
        </w:rPr>
        <w:t>規定的</w:t>
      </w:r>
      <w:r w:rsidR="003D78D9" w:rsidRPr="008F14CE">
        <w:rPr>
          <w:rFonts w:cs="Arial" w:hint="eastAsia"/>
          <w:lang w:eastAsia="zh-TW"/>
        </w:rPr>
        <w:t>電子</w:t>
      </w:r>
      <w:r w:rsidRPr="008F14CE">
        <w:rPr>
          <w:rFonts w:cs="Arial" w:hint="eastAsia"/>
          <w:lang w:eastAsia="zh-TW"/>
        </w:rPr>
        <w:t>紀錄或文件（</w:t>
      </w:r>
      <w:r w:rsidRPr="008F14CE">
        <w:rPr>
          <w:rFonts w:cs="Arial" w:hint="eastAsia"/>
          <w:b/>
          <w:lang w:eastAsia="zh-HK"/>
        </w:rPr>
        <w:t>電子監管紀錄</w:t>
      </w:r>
      <w:r w:rsidRPr="008F14CE">
        <w:rPr>
          <w:rFonts w:cs="Arial" w:hint="eastAsia"/>
          <w:lang w:eastAsia="zh-TW"/>
        </w:rPr>
        <w:t>）的地方</w:t>
      </w:r>
      <w:r w:rsidR="003B6A75">
        <w:rPr>
          <w:rFonts w:cs="Arial" w:hint="eastAsia"/>
          <w:lang w:eastAsia="zh-TW"/>
        </w:rPr>
        <w:t>。</w:t>
      </w:r>
      <w:r w:rsidR="00E51C20" w:rsidRPr="008F14CE">
        <w:rPr>
          <w:rFonts w:cs="Arial" w:hint="eastAsia"/>
          <w:lang w:eastAsia="zh-TW"/>
        </w:rPr>
        <w:t>將獲批准的處所</w:t>
      </w:r>
      <w:r w:rsidR="00E51C20" w:rsidRPr="008F14CE">
        <w:rPr>
          <w:rFonts w:cs="Arial"/>
          <w:lang w:eastAsia="zh-TW"/>
        </w:rPr>
        <w:t>[</w:t>
      </w:r>
      <w:r w:rsidR="00E51C20" w:rsidRPr="008F14CE">
        <w:rPr>
          <w:rFonts w:cs="Arial" w:hint="eastAsia"/>
          <w:lang w:eastAsia="zh-TW"/>
        </w:rPr>
        <w:t>為／包括</w:t>
      </w:r>
      <w:r w:rsidR="00F95C22" w:rsidRPr="008F14CE">
        <w:rPr>
          <w:rFonts w:ascii="Arial" w:hAnsi="Arial" w:cs="Arial"/>
          <w:vertAlign w:val="superscript"/>
          <w:lang w:val="en-HK"/>
        </w:rPr>
        <w:sym w:font="Symbol" w:char="F02A"/>
      </w:r>
      <w:r w:rsidR="00E51C20" w:rsidRPr="008F14CE">
        <w:rPr>
          <w:rFonts w:cs="Arial"/>
          <w:lang w:eastAsia="zh-TW"/>
        </w:rPr>
        <w:t>]</w:t>
      </w:r>
      <w:r w:rsidR="00E51C20" w:rsidRPr="008F14CE">
        <w:rPr>
          <w:rFonts w:cs="Arial" w:hint="eastAsia"/>
          <w:lang w:eastAsia="zh-HK"/>
        </w:rPr>
        <w:t>一</w:t>
      </w:r>
      <w:r w:rsidR="006B6929">
        <w:rPr>
          <w:rFonts w:cs="Arial" w:hint="eastAsia"/>
          <w:lang w:eastAsia="zh-HK"/>
        </w:rPr>
        <w:t>家</w:t>
      </w:r>
      <w:r w:rsidR="00E51C20" w:rsidRPr="008F14CE">
        <w:rPr>
          <w:rFonts w:cs="Arial" w:hint="eastAsia"/>
          <w:lang w:eastAsia="zh-HK"/>
        </w:rPr>
        <w:t>或多於</w:t>
      </w:r>
      <w:r w:rsidR="00E51C20" w:rsidRPr="0046270E">
        <w:rPr>
          <w:rFonts w:cs="Arial" w:hint="eastAsia"/>
          <w:lang w:eastAsia="zh-HK"/>
        </w:rPr>
        <w:t>一</w:t>
      </w:r>
      <w:r w:rsidR="006B6929" w:rsidRPr="0046270E">
        <w:rPr>
          <w:rFonts w:cs="Arial" w:hint="eastAsia"/>
          <w:lang w:eastAsia="zh-HK"/>
        </w:rPr>
        <w:t>家</w:t>
      </w:r>
      <w:r w:rsidR="00E51C20" w:rsidRPr="0046270E">
        <w:rPr>
          <w:rFonts w:cs="Arial" w:hint="eastAsia"/>
          <w:lang w:eastAsia="zh-HK"/>
        </w:rPr>
        <w:t>外</w:t>
      </w:r>
      <w:r w:rsidR="009E140B" w:rsidRPr="0046270E">
        <w:rPr>
          <w:rFonts w:hint="eastAsia"/>
          <w:lang w:eastAsia="zh-TW"/>
        </w:rPr>
        <w:t>間</w:t>
      </w:r>
      <w:r w:rsidR="00E51C20" w:rsidRPr="0046270E">
        <w:rPr>
          <w:rFonts w:cs="Arial" w:hint="eastAsia"/>
          <w:lang w:eastAsia="zh-TW"/>
        </w:rPr>
        <w:t>電子數據儲存／</w:t>
      </w:r>
      <w:r w:rsidR="003D78D9" w:rsidRPr="0046270E">
        <w:rPr>
          <w:rFonts w:hint="eastAsia"/>
          <w:lang w:eastAsia="zh-TW"/>
        </w:rPr>
        <w:t>科技</w:t>
      </w:r>
      <w:r w:rsidR="00E51C20" w:rsidRPr="0046270E">
        <w:rPr>
          <w:rFonts w:cs="Arial" w:hint="eastAsia"/>
          <w:lang w:eastAsia="zh-HK"/>
        </w:rPr>
        <w:t>服務供應商（各自稱為</w:t>
      </w:r>
      <w:r w:rsidR="00E51C20" w:rsidRPr="0046270E">
        <w:rPr>
          <w:rFonts w:cs="Arial" w:hint="eastAsia"/>
          <w:b/>
          <w:lang w:eastAsia="zh-TW"/>
        </w:rPr>
        <w:t>電子數據儲存</w:t>
      </w:r>
      <w:r w:rsidR="00E51C20" w:rsidRPr="0046270E">
        <w:rPr>
          <w:rFonts w:cs="Arial" w:hint="eastAsia"/>
          <w:b/>
          <w:lang w:eastAsia="zh-HK"/>
        </w:rPr>
        <w:t>供應商</w:t>
      </w:r>
      <w:r w:rsidR="00E51C20" w:rsidRPr="0046270E">
        <w:rPr>
          <w:rFonts w:cs="Arial" w:hint="eastAsia"/>
          <w:lang w:eastAsia="zh-HK"/>
        </w:rPr>
        <w:t>）</w:t>
      </w:r>
      <w:r w:rsidR="007278EF" w:rsidRPr="0046270E">
        <w:rPr>
          <w:rFonts w:cs="Arial" w:hint="eastAsia"/>
          <w:lang w:eastAsia="zh-HK"/>
        </w:rPr>
        <w:t>，</w:t>
      </w:r>
      <w:r w:rsidR="008E1153" w:rsidRPr="0046270E">
        <w:rPr>
          <w:rFonts w:cs="Arial" w:hint="eastAsia"/>
          <w:lang w:eastAsia="zh-HK"/>
        </w:rPr>
        <w:t>及／</w:t>
      </w:r>
      <w:r w:rsidR="00E51C20" w:rsidRPr="0046270E">
        <w:rPr>
          <w:rFonts w:cs="Arial" w:hint="eastAsia"/>
          <w:lang w:eastAsia="zh-HK"/>
        </w:rPr>
        <w:t>或一</w:t>
      </w:r>
      <w:r w:rsidR="006B6929" w:rsidRPr="0046270E">
        <w:rPr>
          <w:rFonts w:cs="Arial" w:hint="eastAsia"/>
          <w:lang w:eastAsia="zh-HK"/>
        </w:rPr>
        <w:t>家</w:t>
      </w:r>
      <w:r w:rsidR="00E51C20" w:rsidRPr="0046270E">
        <w:rPr>
          <w:rFonts w:cs="Arial" w:hint="eastAsia"/>
          <w:lang w:eastAsia="zh-HK"/>
        </w:rPr>
        <w:t>或多於一</w:t>
      </w:r>
      <w:r w:rsidR="006B6929" w:rsidRPr="0046270E">
        <w:rPr>
          <w:rFonts w:cs="Arial" w:hint="eastAsia"/>
          <w:lang w:eastAsia="zh-HK"/>
        </w:rPr>
        <w:t>家</w:t>
      </w:r>
      <w:r w:rsidR="009E4ED9" w:rsidRPr="008F14CE">
        <w:rPr>
          <w:rFonts w:cs="Arial" w:hint="eastAsia"/>
          <w:lang w:eastAsia="zh-HK"/>
        </w:rPr>
        <w:t>與該公司屬</w:t>
      </w:r>
      <w:r w:rsidR="003D78D9" w:rsidRPr="00CC030F">
        <w:rPr>
          <w:rFonts w:ascii="新細明體" w:eastAsia="新細明體" w:hAnsi="新細明體" w:cs="Arial" w:hint="eastAsia"/>
          <w:lang w:eastAsia="zh-TW"/>
        </w:rPr>
        <w:t>同</w:t>
      </w:r>
      <w:r w:rsidR="009E4ED9" w:rsidRPr="008F14CE">
        <w:rPr>
          <w:rFonts w:cs="Arial" w:hint="eastAsia"/>
          <w:lang w:eastAsia="zh-HK"/>
        </w:rPr>
        <w:t>一公司集團</w:t>
      </w:r>
      <w:r w:rsidR="009E4ED9" w:rsidRPr="008F14CE">
        <w:rPr>
          <w:rStyle w:val="FootnoteReference"/>
          <w:rFonts w:ascii="Arial" w:hAnsi="Arial" w:cs="Arial"/>
          <w:lang w:val="en-HK"/>
        </w:rPr>
        <w:footnoteReference w:id="3"/>
      </w:r>
      <w:proofErr w:type="gramStart"/>
      <w:r w:rsidR="009E4ED9" w:rsidRPr="008F14CE">
        <w:rPr>
          <w:rFonts w:cs="Arial" w:hint="eastAsia"/>
          <w:lang w:eastAsia="zh-HK"/>
        </w:rPr>
        <w:t>的法團的</w:t>
      </w:r>
      <w:proofErr w:type="gramEnd"/>
      <w:r w:rsidR="00E51C20" w:rsidRPr="008F14CE">
        <w:rPr>
          <w:rFonts w:cs="Arial" w:hint="eastAsia"/>
          <w:lang w:eastAsia="zh-HK"/>
        </w:rPr>
        <w:t>聯屬公司（各自稱為</w:t>
      </w:r>
      <w:r w:rsidR="00E51C20" w:rsidRPr="008F14CE">
        <w:rPr>
          <w:rFonts w:cs="Arial" w:hint="eastAsia"/>
          <w:b/>
          <w:lang w:eastAsia="zh-HK"/>
        </w:rPr>
        <w:t>聯屬公司</w:t>
      </w:r>
      <w:r w:rsidR="00E51C20" w:rsidRPr="008F14CE">
        <w:rPr>
          <w:rFonts w:cs="Arial" w:hint="eastAsia"/>
          <w:lang w:eastAsia="zh-HK"/>
        </w:rPr>
        <w:t>）的處所</w:t>
      </w:r>
      <w:r w:rsidR="003B6A75">
        <w:rPr>
          <w:rFonts w:cs="Arial" w:hint="eastAsia"/>
          <w:lang w:eastAsia="zh-HK"/>
        </w:rPr>
        <w:t>。</w:t>
      </w:r>
    </w:p>
    <w:p w14:paraId="541D2A85" w14:textId="11289804" w:rsidR="00237417" w:rsidRPr="008F14CE" w:rsidRDefault="00E51C20" w:rsidP="00D75068">
      <w:pPr>
        <w:pStyle w:val="ListParagraph"/>
        <w:numPr>
          <w:ilvl w:val="0"/>
          <w:numId w:val="11"/>
        </w:numPr>
        <w:spacing w:after="120" w:line="0" w:lineRule="atLeast"/>
        <w:jc w:val="both"/>
        <w:rPr>
          <w:rFonts w:cs="Arial"/>
          <w:lang w:val="en-HK" w:eastAsia="zh-TW"/>
        </w:rPr>
      </w:pPr>
      <w:r w:rsidRPr="008F14CE">
        <w:rPr>
          <w:rFonts w:ascii="Arial" w:hAnsi="Arial" w:cs="Arial" w:hint="eastAsia"/>
          <w:lang w:val="en-HK" w:eastAsia="zh-HK"/>
        </w:rPr>
        <w:t>除文意另有所指外，在本承諾中，</w:t>
      </w:r>
      <w:r w:rsidRPr="008F14CE">
        <w:rPr>
          <w:rFonts w:ascii="Arial" w:hAnsi="Arial" w:cs="Arial" w:hint="eastAsia"/>
          <w:lang w:val="en-US" w:eastAsia="zh-HK"/>
        </w:rPr>
        <w:t>凡指單數的字亦指眾數，反之亦然。</w:t>
      </w:r>
    </w:p>
    <w:p w14:paraId="185A0BE1" w14:textId="4AD5119D" w:rsidR="000C7144" w:rsidRDefault="000C7144" w:rsidP="00943A8E">
      <w:pPr>
        <w:pStyle w:val="ListParagraph"/>
        <w:spacing w:after="120" w:line="0" w:lineRule="atLeast"/>
        <w:jc w:val="both"/>
        <w:rPr>
          <w:rFonts w:cs="Arial"/>
          <w:lang w:val="en-HK" w:eastAsia="zh-TW"/>
        </w:rPr>
      </w:pPr>
      <w:r>
        <w:rPr>
          <w:rFonts w:cs="Arial"/>
          <w:lang w:val="en-HK" w:eastAsia="zh-TW"/>
        </w:rPr>
        <w:br w:type="page"/>
      </w:r>
    </w:p>
    <w:p w14:paraId="51866F02" w14:textId="4E2FA6DD" w:rsidR="006B0760" w:rsidRPr="008F14CE" w:rsidRDefault="00893AC6" w:rsidP="00943A8E">
      <w:pPr>
        <w:spacing w:after="120"/>
        <w:jc w:val="both"/>
        <w:rPr>
          <w:b/>
          <w:lang w:val="en-HK"/>
        </w:rPr>
      </w:pPr>
      <w:proofErr w:type="gramStart"/>
      <w:r w:rsidRPr="008F14CE">
        <w:rPr>
          <w:rFonts w:hint="eastAsia"/>
          <w:b/>
          <w:lang w:val="en-HK"/>
        </w:rPr>
        <w:lastRenderedPageBreak/>
        <w:t>鑑</w:t>
      </w:r>
      <w:proofErr w:type="gramEnd"/>
      <w:r w:rsidRPr="008F14CE">
        <w:rPr>
          <w:rFonts w:hint="eastAsia"/>
          <w:b/>
          <w:lang w:val="en-HK"/>
        </w:rPr>
        <w:t>於證監會</w:t>
      </w:r>
      <w:r w:rsidRPr="008F14CE">
        <w:rPr>
          <w:rFonts w:hint="eastAsia"/>
          <w:b/>
          <w:lang w:val="en-HK" w:eastAsia="zh-HK"/>
        </w:rPr>
        <w:t>根據該條例第</w:t>
      </w:r>
      <w:r w:rsidR="001E7563">
        <w:rPr>
          <w:b/>
          <w:lang w:val="en-HK" w:eastAsia="zh-HK"/>
        </w:rPr>
        <w:t>5</w:t>
      </w:r>
      <w:r w:rsidR="001E7563">
        <w:rPr>
          <w:b/>
          <w:lang w:val="en-HK"/>
        </w:rPr>
        <w:t>3ZRR</w:t>
      </w:r>
      <w:r w:rsidRPr="008F14CE">
        <w:rPr>
          <w:rFonts w:hint="eastAsia"/>
          <w:b/>
          <w:lang w:val="en-HK" w:eastAsia="zh-HK"/>
        </w:rPr>
        <w:t>條</w:t>
      </w:r>
      <w:r w:rsidR="007278EF" w:rsidRPr="008F14CE">
        <w:rPr>
          <w:rFonts w:hint="eastAsia"/>
          <w:b/>
          <w:lang w:val="en-HK" w:eastAsia="zh-HK"/>
        </w:rPr>
        <w:t>批准</w:t>
      </w:r>
      <w:r w:rsidRPr="008F14CE">
        <w:rPr>
          <w:rFonts w:hint="eastAsia"/>
          <w:b/>
          <w:lang w:val="en-HK"/>
        </w:rPr>
        <w:t>該</w:t>
      </w:r>
      <w:r w:rsidRPr="008F14CE">
        <w:rPr>
          <w:rFonts w:hint="eastAsia"/>
          <w:b/>
          <w:lang w:val="en-HK" w:eastAsia="zh-HK"/>
        </w:rPr>
        <w:t>等</w:t>
      </w:r>
      <w:r w:rsidRPr="008F14CE">
        <w:rPr>
          <w:rFonts w:hint="eastAsia"/>
          <w:b/>
          <w:lang w:val="en-HK"/>
        </w:rPr>
        <w:t>處所</w:t>
      </w:r>
      <w:r w:rsidRPr="008F14CE">
        <w:rPr>
          <w:rFonts w:hint="eastAsia"/>
          <w:b/>
          <w:lang w:val="en-HK" w:eastAsia="zh-HK"/>
        </w:rPr>
        <w:t>及接納該等處所為適合用作存放紀錄</w:t>
      </w:r>
      <w:r w:rsidRPr="008F14CE">
        <w:rPr>
          <w:rFonts w:hint="eastAsia"/>
          <w:b/>
          <w:lang w:val="en-HK"/>
        </w:rPr>
        <w:t>，</w:t>
      </w:r>
      <w:proofErr w:type="gramStart"/>
      <w:r w:rsidRPr="008F14CE">
        <w:rPr>
          <w:rFonts w:hint="eastAsia"/>
          <w:b/>
          <w:lang w:val="en-HK" w:eastAsia="zh-HK"/>
        </w:rPr>
        <w:t>簽署人</w:t>
      </w:r>
      <w:r w:rsidRPr="008F14CE">
        <w:rPr>
          <w:rFonts w:hint="eastAsia"/>
          <w:b/>
          <w:lang w:val="en-HK"/>
        </w:rPr>
        <w:t>謹此</w:t>
      </w:r>
      <w:proofErr w:type="gramEnd"/>
      <w:r w:rsidRPr="008F14CE">
        <w:rPr>
          <w:rFonts w:hint="eastAsia"/>
          <w:b/>
          <w:lang w:val="en-HK"/>
        </w:rPr>
        <w:t>向證監會確認並承諾</w:t>
      </w:r>
      <w:r w:rsidR="003B6A75">
        <w:rPr>
          <w:rFonts w:hint="eastAsia"/>
          <w:b/>
          <w:lang w:val="en-HK"/>
        </w:rPr>
        <w:t>：</w:t>
      </w:r>
    </w:p>
    <w:p w14:paraId="2D5D8960" w14:textId="77777777" w:rsidR="006773C1" w:rsidRPr="008F14CE" w:rsidRDefault="006773C1" w:rsidP="00943A8E">
      <w:pPr>
        <w:spacing w:after="120"/>
        <w:jc w:val="both"/>
        <w:rPr>
          <w:b/>
          <w:lang w:val="en-HK"/>
        </w:rPr>
      </w:pPr>
    </w:p>
    <w:p w14:paraId="32877DB2" w14:textId="3D583400" w:rsidR="00A022BD" w:rsidRPr="008F14CE" w:rsidRDefault="004C669B" w:rsidP="00943A8E">
      <w:pPr>
        <w:pStyle w:val="Normal1"/>
        <w:numPr>
          <w:ilvl w:val="0"/>
          <w:numId w:val="9"/>
        </w:numPr>
        <w:jc w:val="both"/>
        <w:rPr>
          <w:lang w:val="en-HK"/>
        </w:rPr>
      </w:pPr>
      <w:r w:rsidRPr="008F14CE">
        <w:rPr>
          <w:rFonts w:hint="eastAsia"/>
          <w:lang w:val="en-HK" w:eastAsia="zh-HK"/>
        </w:rPr>
        <w:t>就所有只</w:t>
      </w:r>
      <w:r w:rsidR="007278EF" w:rsidRPr="008F14CE">
        <w:rPr>
          <w:rFonts w:hint="eastAsia"/>
          <w:lang w:val="en-HK" w:eastAsia="zh-HK"/>
        </w:rPr>
        <w:t>儲存於</w:t>
      </w:r>
      <w:r w:rsidRPr="008F14CE">
        <w:rPr>
          <w:rFonts w:hint="eastAsia"/>
          <w:lang w:val="en-HK" w:eastAsia="zh-HK"/>
        </w:rPr>
        <w:t>電子</w:t>
      </w:r>
      <w:r w:rsidRPr="008F14CE">
        <w:rPr>
          <w:rFonts w:hint="eastAsia"/>
          <w:lang w:val="en-US" w:eastAsia="zh-HK"/>
        </w:rPr>
        <w:t>數據儲存供應商及／或</w:t>
      </w:r>
      <w:r w:rsidR="00E73EF9" w:rsidRPr="008F14CE">
        <w:rPr>
          <w:rFonts w:hint="eastAsia"/>
          <w:lang w:val="en-US" w:eastAsia="zh-HK"/>
        </w:rPr>
        <w:t>聯屬公司</w:t>
      </w:r>
      <w:r w:rsidR="007278EF" w:rsidRPr="008F14CE">
        <w:rPr>
          <w:rFonts w:hint="eastAsia"/>
          <w:lang w:val="en-US" w:eastAsia="zh-HK"/>
        </w:rPr>
        <w:t>內</w:t>
      </w:r>
      <w:r w:rsidRPr="008F14CE">
        <w:rPr>
          <w:rFonts w:hint="eastAsia"/>
          <w:lang w:val="en-HK" w:eastAsia="zh-HK"/>
        </w:rPr>
        <w:t>的電子監管紀</w:t>
      </w:r>
      <w:r w:rsidRPr="008F14CE">
        <w:rPr>
          <w:rFonts w:hint="eastAsia"/>
          <w:lang w:val="en-HK"/>
        </w:rPr>
        <w:t>錄</w:t>
      </w:r>
      <w:r w:rsidRPr="008F14CE">
        <w:rPr>
          <w:rFonts w:hint="eastAsia"/>
          <w:lang w:val="en-US" w:eastAsia="zh-HK"/>
        </w:rPr>
        <w:t>而言：</w:t>
      </w:r>
    </w:p>
    <w:p w14:paraId="1E8B82AD" w14:textId="15214826" w:rsidR="000D0FFF" w:rsidRPr="008F14CE" w:rsidRDefault="00EF0BA1" w:rsidP="00D75068">
      <w:pPr>
        <w:pStyle w:val="Normal1"/>
        <w:numPr>
          <w:ilvl w:val="1"/>
          <w:numId w:val="9"/>
        </w:numPr>
        <w:ind w:hanging="540"/>
        <w:jc w:val="both"/>
        <w:rPr>
          <w:lang w:val="en-HK"/>
        </w:rPr>
      </w:pPr>
      <w:r w:rsidRPr="008F14CE">
        <w:rPr>
          <w:rFonts w:hint="eastAsia"/>
          <w:lang w:val="en-HK" w:eastAsia="zh-HK"/>
        </w:rPr>
        <w:t>有關紀錄可應</w:t>
      </w:r>
      <w:r w:rsidR="00E6594E" w:rsidRPr="008F14CE">
        <w:rPr>
          <w:rFonts w:hint="eastAsia"/>
          <w:lang w:val="en-HK" w:eastAsia="zh-HK"/>
        </w:rPr>
        <w:t>證監會要求</w:t>
      </w:r>
      <w:r w:rsidRPr="008F14CE">
        <w:rPr>
          <w:rFonts w:hint="eastAsia"/>
          <w:lang w:val="en-HK" w:eastAsia="zh-HK"/>
        </w:rPr>
        <w:t>在沒有不當延誤</w:t>
      </w:r>
      <w:r w:rsidR="003F2095" w:rsidRPr="008F14CE">
        <w:rPr>
          <w:rFonts w:hint="eastAsia"/>
          <w:lang w:val="en-HK" w:eastAsia="zh-HK"/>
        </w:rPr>
        <w:t>的情況下，</w:t>
      </w:r>
      <w:r w:rsidRPr="008F14CE">
        <w:rPr>
          <w:rFonts w:hint="eastAsia"/>
          <w:lang w:val="en-HK" w:eastAsia="zh-HK"/>
        </w:rPr>
        <w:t>於該公司在</w:t>
      </w:r>
      <w:r w:rsidR="003F2095" w:rsidRPr="008F14CE">
        <w:rPr>
          <w:rFonts w:hint="eastAsia"/>
          <w:lang w:val="en-HK" w:eastAsia="zh-HK"/>
        </w:rPr>
        <w:t>香港的主要營</w:t>
      </w:r>
      <w:r w:rsidR="003F2095" w:rsidRPr="008F14CE">
        <w:rPr>
          <w:rFonts w:hint="eastAsia"/>
          <w:lang w:val="en-HK"/>
        </w:rPr>
        <w:t>業</w:t>
      </w:r>
      <w:r w:rsidR="003F2095" w:rsidRPr="008F14CE">
        <w:rPr>
          <w:rFonts w:hint="eastAsia"/>
          <w:lang w:val="en-HK" w:eastAsia="zh-HK"/>
        </w:rPr>
        <w:t>地點</w:t>
      </w:r>
      <w:r w:rsidR="003F2095" w:rsidRPr="008F14CE">
        <w:rPr>
          <w:rFonts w:hint="eastAsia"/>
          <w:lang w:val="en-HK"/>
        </w:rPr>
        <w:t>（</w:t>
      </w:r>
      <w:r w:rsidR="003F2095" w:rsidRPr="008F14CE">
        <w:rPr>
          <w:rFonts w:hint="eastAsia"/>
          <w:lang w:val="en-HK" w:eastAsia="zh-HK"/>
        </w:rPr>
        <w:t>而該處所乃根據該條例第</w:t>
      </w:r>
      <w:r w:rsidR="001E7563">
        <w:rPr>
          <w:lang w:val="en-HK"/>
        </w:rPr>
        <w:t>53ZRR</w:t>
      </w:r>
      <w:r w:rsidR="003F2095" w:rsidRPr="008F14CE">
        <w:rPr>
          <w:rFonts w:hint="eastAsia"/>
          <w:lang w:val="en-HK" w:eastAsia="zh-HK"/>
        </w:rPr>
        <w:t>條獲證監會批准</w:t>
      </w:r>
      <w:r w:rsidR="003F2095" w:rsidRPr="008F14CE">
        <w:rPr>
          <w:rFonts w:hint="eastAsia"/>
          <w:lang w:val="en-HK"/>
        </w:rPr>
        <w:t>）</w:t>
      </w:r>
      <w:r w:rsidR="003F2095" w:rsidRPr="008F14CE">
        <w:rPr>
          <w:rFonts w:hint="eastAsia"/>
          <w:lang w:val="en-HK" w:eastAsia="zh-HK"/>
        </w:rPr>
        <w:t>被完全取覽，及以可閱讀形式重現；</w:t>
      </w:r>
    </w:p>
    <w:p w14:paraId="2A3DB996" w14:textId="399C7CA2" w:rsidR="00A022BD" w:rsidRPr="00535C0D" w:rsidRDefault="00F01E13" w:rsidP="00D75068">
      <w:pPr>
        <w:pStyle w:val="Normal1"/>
        <w:numPr>
          <w:ilvl w:val="1"/>
          <w:numId w:val="9"/>
        </w:numPr>
        <w:ind w:hanging="540"/>
        <w:jc w:val="both"/>
        <w:rPr>
          <w:lang w:val="en-HK"/>
        </w:rPr>
      </w:pPr>
      <w:r w:rsidRPr="008F14CE">
        <w:rPr>
          <w:rFonts w:hint="eastAsia"/>
          <w:lang w:val="en-US"/>
        </w:rPr>
        <w:t>證監會在履行職能或行使權力</w:t>
      </w:r>
      <w:r w:rsidRPr="00535C0D">
        <w:rPr>
          <w:rFonts w:hint="eastAsia"/>
          <w:lang w:val="en-US"/>
        </w:rPr>
        <w:t>時對</w:t>
      </w:r>
      <w:r w:rsidRPr="00535C0D">
        <w:rPr>
          <w:rFonts w:hint="eastAsia"/>
          <w:lang w:val="en-US" w:eastAsia="zh-HK"/>
        </w:rPr>
        <w:t>電子</w:t>
      </w:r>
      <w:r w:rsidR="00EF0BA1" w:rsidRPr="00535C0D">
        <w:rPr>
          <w:rFonts w:hint="eastAsia"/>
          <w:lang w:val="en-US"/>
        </w:rPr>
        <w:t>監管紀錄的有效取</w:t>
      </w:r>
      <w:proofErr w:type="gramStart"/>
      <w:r w:rsidR="00EF0BA1" w:rsidRPr="00535C0D">
        <w:rPr>
          <w:rFonts w:hint="eastAsia"/>
          <w:lang w:val="en-US"/>
        </w:rPr>
        <w:t>覽</w:t>
      </w:r>
      <w:proofErr w:type="gramEnd"/>
      <w:r w:rsidR="00EF0BA1" w:rsidRPr="00535C0D">
        <w:rPr>
          <w:rFonts w:hint="eastAsia"/>
          <w:lang w:val="en-US"/>
        </w:rPr>
        <w:t>，不會因</w:t>
      </w:r>
      <w:r w:rsidR="005C30FD" w:rsidRPr="00535C0D">
        <w:rPr>
          <w:rFonts w:hint="eastAsia"/>
          <w:lang w:val="en-US" w:eastAsia="zh-HK"/>
        </w:rPr>
        <w:t>電子</w:t>
      </w:r>
      <w:r w:rsidR="005C30FD" w:rsidRPr="00535C0D">
        <w:rPr>
          <w:rFonts w:hint="eastAsia"/>
          <w:lang w:val="en-US"/>
        </w:rPr>
        <w:t>監管紀錄</w:t>
      </w:r>
      <w:r w:rsidRPr="00535C0D">
        <w:rPr>
          <w:rFonts w:hint="eastAsia"/>
          <w:lang w:val="en-US" w:eastAsia="zh-HK"/>
        </w:rPr>
        <w:t>的</w:t>
      </w:r>
      <w:r w:rsidRPr="00535C0D">
        <w:rPr>
          <w:rFonts w:hint="eastAsia"/>
          <w:lang w:val="en-US"/>
        </w:rPr>
        <w:t>存放方式而被削弱或</w:t>
      </w:r>
      <w:proofErr w:type="gramStart"/>
      <w:r w:rsidRPr="00535C0D">
        <w:rPr>
          <w:rFonts w:hint="eastAsia"/>
          <w:lang w:val="en-US"/>
        </w:rPr>
        <w:t>不</w:t>
      </w:r>
      <w:proofErr w:type="gramEnd"/>
      <w:r w:rsidRPr="00535C0D">
        <w:rPr>
          <w:rFonts w:hint="eastAsia"/>
          <w:lang w:val="en-US"/>
        </w:rPr>
        <w:t>當地延誤</w:t>
      </w:r>
      <w:r w:rsidRPr="00535C0D">
        <w:rPr>
          <w:rFonts w:hint="eastAsia"/>
          <w:lang w:val="en-US" w:eastAsia="zh-HK"/>
        </w:rPr>
        <w:t>；</w:t>
      </w:r>
    </w:p>
    <w:p w14:paraId="514FEBBB" w14:textId="034A127D" w:rsidR="00F448B6" w:rsidRPr="00535C0D" w:rsidRDefault="00F01E13" w:rsidP="00D75068">
      <w:pPr>
        <w:pStyle w:val="Normal1"/>
        <w:numPr>
          <w:ilvl w:val="1"/>
          <w:numId w:val="9"/>
        </w:numPr>
        <w:ind w:hanging="540"/>
        <w:jc w:val="both"/>
        <w:rPr>
          <w:lang w:val="en-HK"/>
        </w:rPr>
      </w:pPr>
      <w:r w:rsidRPr="00535C0D">
        <w:rPr>
          <w:rFonts w:hint="eastAsia"/>
          <w:lang w:val="en-HK" w:eastAsia="zh-HK"/>
        </w:rPr>
        <w:t>制定</w:t>
      </w:r>
      <w:r w:rsidR="00EF0BA1" w:rsidRPr="00535C0D">
        <w:rPr>
          <w:rFonts w:hint="eastAsia"/>
          <w:lang w:val="en-HK" w:eastAsia="zh-HK"/>
        </w:rPr>
        <w:t>各項</w:t>
      </w:r>
      <w:r w:rsidRPr="00535C0D">
        <w:rPr>
          <w:rFonts w:hint="eastAsia"/>
          <w:lang w:val="en-HK" w:eastAsia="zh-HK"/>
        </w:rPr>
        <w:t>資訊保安措施，</w:t>
      </w:r>
      <w:r w:rsidR="00EF0BA1" w:rsidRPr="00535C0D">
        <w:rPr>
          <w:rFonts w:hint="eastAsia"/>
          <w:lang w:val="en-HK" w:eastAsia="zh-HK"/>
        </w:rPr>
        <w:t>以</w:t>
      </w:r>
      <w:r w:rsidRPr="00535C0D">
        <w:rPr>
          <w:rFonts w:hint="eastAsia"/>
          <w:lang w:val="en-HK" w:eastAsia="zh-HK"/>
        </w:rPr>
        <w:t>防止該等電子監管紀錄在未經授權下被取覽、竄改或銷毀；</w:t>
      </w:r>
    </w:p>
    <w:p w14:paraId="2EBFA5FA" w14:textId="78DEF583" w:rsidR="00C22E09" w:rsidRPr="00535C0D" w:rsidRDefault="002C424A" w:rsidP="00D75068">
      <w:pPr>
        <w:pStyle w:val="ListParagraph"/>
        <w:numPr>
          <w:ilvl w:val="1"/>
          <w:numId w:val="9"/>
        </w:numPr>
        <w:spacing w:line="0" w:lineRule="atLeast"/>
        <w:ind w:hanging="540"/>
        <w:jc w:val="both"/>
        <w:rPr>
          <w:rFonts w:asciiTheme="minorHAnsi" w:hAnsiTheme="minorHAnsi" w:cstheme="minorHAnsi"/>
          <w:lang w:val="en-HK" w:eastAsia="zh-TW"/>
        </w:rPr>
      </w:pPr>
      <w:r w:rsidRPr="00535C0D">
        <w:rPr>
          <w:rFonts w:asciiTheme="minorHAnsi" w:hAnsiTheme="minorHAnsi" w:cstheme="minorHAnsi" w:hint="eastAsia"/>
          <w:lang w:val="en-HK" w:eastAsia="zh-HK"/>
        </w:rPr>
        <w:t>為</w:t>
      </w:r>
      <w:r w:rsidR="005F17BB" w:rsidRPr="00535C0D">
        <w:rPr>
          <w:rFonts w:asciiTheme="minorHAnsi" w:hAnsiTheme="minorHAnsi" w:cstheme="minorHAnsi" w:hint="eastAsia"/>
          <w:lang w:val="en-HK" w:eastAsia="zh-HK"/>
        </w:rPr>
        <w:t>該等電子監管紀錄</w:t>
      </w:r>
      <w:r w:rsidRPr="00535C0D">
        <w:rPr>
          <w:rFonts w:asciiTheme="minorHAnsi" w:hAnsiTheme="minorHAnsi" w:cstheme="minorHAnsi" w:hint="eastAsia"/>
          <w:lang w:val="en-HK" w:eastAsia="zh-HK"/>
        </w:rPr>
        <w:t>被</w:t>
      </w:r>
      <w:r w:rsidR="005F17BB" w:rsidRPr="00535C0D">
        <w:rPr>
          <w:rFonts w:asciiTheme="minorHAnsi" w:hAnsiTheme="minorHAnsi" w:cstheme="minorHAnsi" w:hint="eastAsia"/>
          <w:lang w:val="en-HK" w:eastAsia="zh-HK"/>
        </w:rPr>
        <w:t>取覽</w:t>
      </w:r>
      <w:r w:rsidRPr="00535C0D">
        <w:rPr>
          <w:rFonts w:asciiTheme="minorHAnsi" w:hAnsiTheme="minorHAnsi" w:cstheme="minorHAnsi" w:hint="eastAsia"/>
          <w:lang w:val="en-HK" w:eastAsia="zh-HK"/>
        </w:rPr>
        <w:t>的情況備存</w:t>
      </w:r>
      <w:r w:rsidR="005F17BB" w:rsidRPr="00535C0D">
        <w:rPr>
          <w:rFonts w:asciiTheme="minorHAnsi" w:hAnsiTheme="minorHAnsi" w:cstheme="minorHAnsi" w:hint="eastAsia"/>
          <w:lang w:val="en-HK" w:eastAsia="zh-HK"/>
        </w:rPr>
        <w:t>稽查線索</w:t>
      </w:r>
      <w:r w:rsidR="003B6A75" w:rsidRPr="00535C0D">
        <w:rPr>
          <w:rFonts w:asciiTheme="minorHAnsi" w:hAnsiTheme="minorHAnsi" w:cstheme="minorHAnsi" w:hint="eastAsia"/>
          <w:lang w:val="en-HK" w:eastAsia="zh-HK"/>
        </w:rPr>
        <w:t>。</w:t>
      </w:r>
      <w:r w:rsidR="005F17BB" w:rsidRPr="00535C0D">
        <w:rPr>
          <w:rFonts w:asciiTheme="minorHAnsi" w:hAnsiTheme="minorHAnsi" w:cstheme="minorHAnsi" w:hint="eastAsia"/>
          <w:lang w:val="en-HK" w:eastAsia="zh-HK"/>
        </w:rPr>
        <w:t>該稽查線索應</w:t>
      </w:r>
      <w:r w:rsidR="00024BCF" w:rsidRPr="00535C0D">
        <w:rPr>
          <w:rFonts w:asciiTheme="minorHAnsi" w:hAnsiTheme="minorHAnsi" w:cstheme="minorHAnsi"/>
          <w:lang w:val="en-HK" w:eastAsia="zh-TW"/>
        </w:rPr>
        <w:t xml:space="preserve"> </w:t>
      </w:r>
      <w:r w:rsidR="00C22E09" w:rsidRPr="00535C0D">
        <w:rPr>
          <w:rFonts w:asciiTheme="minorHAnsi" w:hAnsiTheme="minorHAnsi" w:cstheme="minorHAnsi"/>
          <w:lang w:val="en-HK" w:eastAsia="zh-TW"/>
        </w:rPr>
        <w:t xml:space="preserve"> </w:t>
      </w:r>
    </w:p>
    <w:p w14:paraId="094F3A3F" w14:textId="47125DA6" w:rsidR="00C22E09" w:rsidRPr="00535C0D" w:rsidRDefault="005F17BB" w:rsidP="00D75068">
      <w:pPr>
        <w:pStyle w:val="ListParagraph"/>
        <w:numPr>
          <w:ilvl w:val="2"/>
          <w:numId w:val="9"/>
        </w:numPr>
        <w:spacing w:line="0" w:lineRule="atLeast"/>
        <w:ind w:hanging="360"/>
        <w:jc w:val="both"/>
        <w:rPr>
          <w:rFonts w:asciiTheme="minorHAnsi" w:hAnsiTheme="minorHAnsi" w:cstheme="minorHAnsi"/>
          <w:lang w:val="en-HK" w:eastAsia="zh-TW"/>
        </w:rPr>
      </w:pPr>
      <w:r w:rsidRPr="00535C0D">
        <w:rPr>
          <w:rFonts w:asciiTheme="minorHAnsi" w:hAnsiTheme="minorHAnsi" w:cstheme="minorHAnsi" w:hint="eastAsia"/>
          <w:lang w:val="en-HK" w:eastAsia="zh-HK"/>
        </w:rPr>
        <w:t>涵蓋</w:t>
      </w:r>
      <w:r w:rsidR="002C424A" w:rsidRPr="00535C0D">
        <w:rPr>
          <w:rFonts w:asciiTheme="minorHAnsi" w:hAnsiTheme="minorHAnsi" w:cstheme="minorHAnsi" w:hint="eastAsia"/>
          <w:lang w:val="en-HK" w:eastAsia="zh-HK"/>
        </w:rPr>
        <w:t>有關</w:t>
      </w:r>
      <w:r w:rsidRPr="00535C0D">
        <w:rPr>
          <w:rFonts w:asciiTheme="minorHAnsi" w:hAnsiTheme="minorHAnsi" w:cstheme="minorHAnsi" w:hint="eastAsia"/>
          <w:lang w:val="en-HK" w:eastAsia="zh-HK"/>
        </w:rPr>
        <w:t>電子監管紀錄獲儲存的期間；</w:t>
      </w:r>
    </w:p>
    <w:p w14:paraId="4D64EC64" w14:textId="52B7F21C" w:rsidR="00C22E09" w:rsidRPr="00535C0D" w:rsidRDefault="005F17BB" w:rsidP="00D75068">
      <w:pPr>
        <w:pStyle w:val="ListParagraph"/>
        <w:numPr>
          <w:ilvl w:val="2"/>
          <w:numId w:val="9"/>
        </w:numPr>
        <w:spacing w:line="0" w:lineRule="atLeast"/>
        <w:ind w:hanging="360"/>
        <w:jc w:val="both"/>
        <w:rPr>
          <w:rFonts w:asciiTheme="minorHAnsi" w:hAnsiTheme="minorHAnsi" w:cstheme="minorHAnsi"/>
          <w:lang w:val="en-HK" w:eastAsia="zh-TW"/>
        </w:rPr>
      </w:pPr>
      <w:r w:rsidRPr="00535C0D">
        <w:rPr>
          <w:rFonts w:asciiTheme="minorHAnsi" w:hAnsiTheme="minorHAnsi" w:cstheme="minorHAnsi" w:hint="eastAsia"/>
          <w:lang w:val="en-HK" w:eastAsia="zh-HK"/>
        </w:rPr>
        <w:t>以能防止稽查線索中任何資料被修改或刪除的方式備存；及</w:t>
      </w:r>
    </w:p>
    <w:p w14:paraId="687B052B" w14:textId="4AFE4A98" w:rsidR="00024BCF" w:rsidRPr="00535C0D" w:rsidRDefault="00D8430E" w:rsidP="00D75068">
      <w:pPr>
        <w:pStyle w:val="ListParagraph"/>
        <w:numPr>
          <w:ilvl w:val="2"/>
          <w:numId w:val="9"/>
        </w:numPr>
        <w:spacing w:line="0" w:lineRule="atLeast"/>
        <w:ind w:hanging="360"/>
        <w:jc w:val="both"/>
        <w:rPr>
          <w:rFonts w:asciiTheme="minorHAnsi" w:hAnsiTheme="minorHAnsi" w:cstheme="minorHAnsi"/>
          <w:lang w:val="en-HK" w:eastAsia="zh-TW"/>
        </w:rPr>
      </w:pPr>
      <w:r w:rsidRPr="00535C0D">
        <w:rPr>
          <w:rFonts w:asciiTheme="minorHAnsi" w:hAnsiTheme="minorHAnsi" w:cstheme="minorHAnsi" w:hint="eastAsia"/>
          <w:lang w:val="en-HK" w:eastAsia="zh-HK"/>
        </w:rPr>
        <w:t>在</w:t>
      </w:r>
      <w:r w:rsidR="005F17BB" w:rsidRPr="00535C0D">
        <w:rPr>
          <w:rFonts w:asciiTheme="minorHAnsi" w:hAnsiTheme="minorHAnsi" w:cstheme="minorHAnsi" w:hint="eastAsia"/>
          <w:lang w:val="en-HK" w:eastAsia="zh-HK"/>
        </w:rPr>
        <w:t>該公司須存放電子監管紀錄的期間內一直存放。</w:t>
      </w:r>
    </w:p>
    <w:p w14:paraId="73AFC967" w14:textId="77777777" w:rsidR="006D2A7A" w:rsidRPr="00535C0D" w:rsidRDefault="006D2A7A" w:rsidP="00D92C11">
      <w:pPr>
        <w:pStyle w:val="ListParagraph"/>
        <w:spacing w:line="0" w:lineRule="atLeast"/>
        <w:ind w:left="1440"/>
        <w:rPr>
          <w:rFonts w:asciiTheme="minorHAnsi" w:hAnsiTheme="minorHAnsi" w:cstheme="minorHAnsi"/>
          <w:lang w:val="en-HK" w:eastAsia="zh-TW"/>
        </w:rPr>
      </w:pPr>
    </w:p>
    <w:p w14:paraId="633153A6" w14:textId="38D9A7CE" w:rsidR="007042D2" w:rsidRPr="00535C0D" w:rsidRDefault="0064719D" w:rsidP="00D75068">
      <w:pPr>
        <w:pStyle w:val="Normal1"/>
        <w:numPr>
          <w:ilvl w:val="0"/>
          <w:numId w:val="9"/>
        </w:numPr>
        <w:jc w:val="both"/>
        <w:rPr>
          <w:lang w:val="en-HK"/>
        </w:rPr>
      </w:pPr>
      <w:r w:rsidRPr="00535C0D">
        <w:rPr>
          <w:rFonts w:hint="eastAsia"/>
          <w:lang w:val="en-HK" w:eastAsia="zh-HK"/>
        </w:rPr>
        <w:t>簽署人有權</w:t>
      </w:r>
      <w:r w:rsidR="00D01D67" w:rsidRPr="00535C0D">
        <w:rPr>
          <w:rFonts w:hint="eastAsia"/>
          <w:lang w:val="en-HK" w:eastAsia="zh-HK"/>
        </w:rPr>
        <w:t>落實及確保</w:t>
      </w:r>
      <w:r w:rsidR="002140DF" w:rsidRPr="00535C0D">
        <w:rPr>
          <w:rFonts w:hint="eastAsia"/>
          <w:lang w:val="en-HK" w:eastAsia="zh-HK"/>
        </w:rPr>
        <w:t>無論何時</w:t>
      </w:r>
      <w:r w:rsidR="00D01D67" w:rsidRPr="00535C0D">
        <w:rPr>
          <w:rFonts w:hint="eastAsia"/>
          <w:lang w:val="en-HK" w:eastAsia="zh-HK"/>
        </w:rPr>
        <w:t>均全面遵從本承諾及該通函和履行本承諾及該</w:t>
      </w:r>
      <w:r w:rsidR="001E7563">
        <w:rPr>
          <w:rFonts w:hint="eastAsia"/>
          <w:lang w:val="en-HK" w:eastAsia="zh-HK"/>
        </w:rPr>
        <w:t>等常見問題</w:t>
      </w:r>
      <w:r w:rsidR="00D01D67" w:rsidRPr="00535C0D">
        <w:rPr>
          <w:rFonts w:hint="eastAsia"/>
          <w:lang w:val="en-HK" w:eastAsia="zh-HK"/>
        </w:rPr>
        <w:t>下的責任，並：</w:t>
      </w:r>
    </w:p>
    <w:p w14:paraId="195B4C95" w14:textId="629E8592" w:rsidR="00A15C32" w:rsidRPr="00535C0D" w:rsidRDefault="002140DF" w:rsidP="00D75068">
      <w:pPr>
        <w:pStyle w:val="Normal1"/>
        <w:numPr>
          <w:ilvl w:val="1"/>
          <w:numId w:val="9"/>
        </w:numPr>
        <w:ind w:hanging="540"/>
        <w:jc w:val="both"/>
        <w:rPr>
          <w:lang w:val="en-HK"/>
        </w:rPr>
      </w:pPr>
      <w:r w:rsidRPr="00535C0D">
        <w:rPr>
          <w:rFonts w:hint="eastAsia"/>
          <w:lang w:val="en-HK" w:eastAsia="zh-HK"/>
        </w:rPr>
        <w:t>須</w:t>
      </w:r>
      <w:r w:rsidR="00486701" w:rsidRPr="00535C0D">
        <w:rPr>
          <w:rFonts w:hint="eastAsia"/>
          <w:lang w:val="en-HK" w:eastAsia="zh-HK"/>
        </w:rPr>
        <w:t>確</w:t>
      </w:r>
      <w:r w:rsidR="0096276D" w:rsidRPr="00535C0D">
        <w:rPr>
          <w:rFonts w:hint="eastAsia"/>
          <w:lang w:val="en-HK" w:eastAsia="zh-HK"/>
        </w:rPr>
        <w:t>保所有電子監管紀錄</w:t>
      </w:r>
      <w:r w:rsidRPr="00535C0D">
        <w:rPr>
          <w:rFonts w:hint="eastAsia"/>
          <w:lang w:val="en-HK" w:eastAsia="zh-HK"/>
        </w:rPr>
        <w:t>無論何時</w:t>
      </w:r>
      <w:r w:rsidR="0096276D" w:rsidRPr="00535C0D">
        <w:rPr>
          <w:rFonts w:hint="eastAsia"/>
          <w:lang w:val="en-HK" w:eastAsia="zh-HK"/>
        </w:rPr>
        <w:t>均由</w:t>
      </w:r>
      <w:r w:rsidR="00B219EC" w:rsidRPr="00535C0D">
        <w:rPr>
          <w:rFonts w:hint="eastAsia"/>
          <w:lang w:val="en-HK" w:eastAsia="zh-HK"/>
        </w:rPr>
        <w:t>各電子數據儲存供應商及</w:t>
      </w:r>
      <w:r w:rsidR="008E1153" w:rsidRPr="00535C0D">
        <w:rPr>
          <w:rFonts w:hint="eastAsia"/>
          <w:lang w:val="en-HK" w:eastAsia="zh-HK"/>
        </w:rPr>
        <w:t>／或</w:t>
      </w:r>
      <w:r w:rsidR="00B219EC" w:rsidRPr="00535C0D">
        <w:rPr>
          <w:rFonts w:hint="eastAsia"/>
          <w:lang w:val="en-HK" w:eastAsia="zh-HK"/>
        </w:rPr>
        <w:t>各</w:t>
      </w:r>
      <w:r w:rsidR="00E73EF9" w:rsidRPr="00535C0D">
        <w:rPr>
          <w:rFonts w:hint="eastAsia"/>
          <w:lang w:val="en-HK" w:eastAsia="zh-HK"/>
        </w:rPr>
        <w:t>聯屬公司</w:t>
      </w:r>
      <w:r w:rsidR="00B219EC" w:rsidRPr="00535C0D">
        <w:rPr>
          <w:rFonts w:hint="eastAsia"/>
          <w:lang w:val="en-HK" w:eastAsia="zh-HK"/>
        </w:rPr>
        <w:t>以第</w:t>
      </w:r>
      <w:r w:rsidR="00B219EC" w:rsidRPr="00535C0D">
        <w:rPr>
          <w:lang w:val="en-HK"/>
        </w:rPr>
        <w:t>1(i)</w:t>
      </w:r>
      <w:r w:rsidR="00B219EC" w:rsidRPr="00535C0D">
        <w:rPr>
          <w:rFonts w:hint="eastAsia"/>
          <w:lang w:val="en-HK" w:eastAsia="zh-HK"/>
        </w:rPr>
        <w:t>至</w:t>
      </w:r>
      <w:r w:rsidR="00B219EC" w:rsidRPr="00535C0D">
        <w:rPr>
          <w:lang w:val="en-HK"/>
        </w:rPr>
        <w:t>(iii)</w:t>
      </w:r>
      <w:r w:rsidR="00B219EC" w:rsidRPr="00535C0D">
        <w:rPr>
          <w:rFonts w:hint="eastAsia"/>
          <w:lang w:val="en-HK" w:eastAsia="zh-HK"/>
        </w:rPr>
        <w:t>段指明的方式</w:t>
      </w:r>
      <w:r w:rsidR="00657B2F" w:rsidRPr="00535C0D">
        <w:rPr>
          <w:rFonts w:asciiTheme="minorEastAsia" w:eastAsiaTheme="minorEastAsia" w:hAnsiTheme="minorEastAsia" w:hint="eastAsia"/>
          <w:lang w:val="en-HK"/>
        </w:rPr>
        <w:t>安全地</w:t>
      </w:r>
      <w:r w:rsidR="00B219EC" w:rsidRPr="00535C0D">
        <w:rPr>
          <w:rFonts w:hint="eastAsia"/>
          <w:lang w:val="en-HK" w:eastAsia="zh-HK"/>
        </w:rPr>
        <w:t>存放及儲存</w:t>
      </w:r>
      <w:r w:rsidR="003B6A75" w:rsidRPr="00535C0D">
        <w:rPr>
          <w:rFonts w:hint="eastAsia"/>
          <w:lang w:val="en-HK" w:eastAsia="zh-HK"/>
        </w:rPr>
        <w:t>；</w:t>
      </w:r>
    </w:p>
    <w:p w14:paraId="610140A2" w14:textId="46A3C9EB" w:rsidR="00A15C32"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F47E84" w:rsidRPr="00535C0D">
        <w:rPr>
          <w:rFonts w:hint="eastAsia"/>
          <w:lang w:val="en-HK" w:eastAsia="zh-HK"/>
        </w:rPr>
        <w:t>確保電子監管紀錄</w:t>
      </w:r>
      <w:r w:rsidR="00D55569" w:rsidRPr="00535C0D">
        <w:rPr>
          <w:rFonts w:hint="eastAsia"/>
          <w:lang w:val="en-HK" w:eastAsia="zh-HK"/>
        </w:rPr>
        <w:t>並</w:t>
      </w:r>
      <w:r w:rsidR="00D55569" w:rsidRPr="00535C0D">
        <w:rPr>
          <w:rFonts w:hint="eastAsia"/>
          <w:lang w:val="en-HK"/>
        </w:rPr>
        <w:t>非</w:t>
      </w:r>
      <w:r w:rsidR="00D55569" w:rsidRPr="00535C0D">
        <w:rPr>
          <w:rFonts w:hint="eastAsia"/>
          <w:lang w:val="en-HK" w:eastAsia="zh-HK"/>
        </w:rPr>
        <w:t>存放</w:t>
      </w:r>
      <w:r w:rsidR="00F47E84" w:rsidRPr="00535C0D">
        <w:rPr>
          <w:rFonts w:hint="eastAsia"/>
          <w:lang w:val="en-HK" w:eastAsia="zh-HK"/>
        </w:rPr>
        <w:t>或</w:t>
      </w:r>
      <w:r w:rsidR="00D55569" w:rsidRPr="00535C0D">
        <w:rPr>
          <w:rFonts w:hint="eastAsia"/>
          <w:lang w:val="en-HK" w:eastAsia="zh-HK"/>
        </w:rPr>
        <w:t>儲存</w:t>
      </w:r>
      <w:r w:rsidR="00F47E84" w:rsidRPr="00535C0D">
        <w:rPr>
          <w:rFonts w:hint="eastAsia"/>
          <w:lang w:val="en-HK" w:eastAsia="zh-HK"/>
        </w:rPr>
        <w:t>於</w:t>
      </w:r>
      <w:r w:rsidR="00AA1B55" w:rsidRPr="00535C0D">
        <w:rPr>
          <w:rFonts w:hint="eastAsia"/>
          <w:lang w:val="en-HK" w:eastAsia="zh-HK"/>
        </w:rPr>
        <w:t>設有</w:t>
      </w:r>
      <w:r w:rsidR="00F47E84" w:rsidRPr="00535C0D">
        <w:rPr>
          <w:rFonts w:hint="eastAsia"/>
          <w:lang w:val="en-HK" w:eastAsia="zh-HK"/>
        </w:rPr>
        <w:t>會防礙將電子監管紀錄</w:t>
      </w:r>
      <w:r w:rsidR="0093703D" w:rsidRPr="00535C0D">
        <w:rPr>
          <w:rFonts w:hint="eastAsia"/>
          <w:lang w:val="en-HK" w:eastAsia="zh-HK"/>
        </w:rPr>
        <w:t>盡快</w:t>
      </w:r>
      <w:r w:rsidR="00F47E84" w:rsidRPr="00535C0D">
        <w:rPr>
          <w:rFonts w:hint="eastAsia"/>
          <w:lang w:val="en-HK" w:eastAsia="zh-HK"/>
        </w:rPr>
        <w:t>向證監會轉移、披露或提供</w:t>
      </w:r>
      <w:r w:rsidR="00AA1B55" w:rsidRPr="00535C0D">
        <w:rPr>
          <w:rFonts w:hint="eastAsia"/>
          <w:lang w:val="en-HK" w:eastAsia="zh-HK"/>
        </w:rPr>
        <w:t>的</w:t>
      </w:r>
      <w:r w:rsidR="005104DE" w:rsidRPr="00535C0D">
        <w:rPr>
          <w:rFonts w:hint="eastAsia"/>
          <w:lang w:val="en-HK" w:eastAsia="zh-HK"/>
        </w:rPr>
        <w:t>跨境數</w:t>
      </w:r>
      <w:r w:rsidR="005104DE" w:rsidRPr="00535C0D">
        <w:rPr>
          <w:rFonts w:hint="eastAsia"/>
          <w:lang w:val="en-HK"/>
        </w:rPr>
        <w:t>據</w:t>
      </w:r>
      <w:r w:rsidR="005104DE" w:rsidRPr="00535C0D">
        <w:rPr>
          <w:rFonts w:hint="eastAsia"/>
          <w:lang w:val="en-HK" w:eastAsia="zh-HK"/>
        </w:rPr>
        <w:t>流通限制的</w:t>
      </w:r>
      <w:r w:rsidR="00AA1B55" w:rsidRPr="00535C0D">
        <w:rPr>
          <w:rFonts w:hint="eastAsia"/>
          <w:lang w:val="en-HK" w:eastAsia="zh-HK"/>
        </w:rPr>
        <w:t>司法管轄區</w:t>
      </w:r>
      <w:r w:rsidR="00F47E84" w:rsidRPr="00535C0D">
        <w:rPr>
          <w:rFonts w:hint="eastAsia"/>
          <w:lang w:val="en-HK" w:eastAsia="zh-HK"/>
        </w:rPr>
        <w:t>；</w:t>
      </w:r>
    </w:p>
    <w:p w14:paraId="00C28662" w14:textId="1107670D" w:rsidR="001B7DB5"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3E132C" w:rsidRPr="00535C0D">
        <w:rPr>
          <w:rFonts w:asciiTheme="minorHAnsi" w:hAnsiTheme="minorHAnsi" w:cstheme="minorHAnsi" w:hint="eastAsia"/>
          <w:lang w:val="en-HK" w:eastAsia="zh-HK"/>
        </w:rPr>
        <w:t>確保該公司</w:t>
      </w:r>
      <w:r w:rsidR="002140DF" w:rsidRPr="00535C0D">
        <w:rPr>
          <w:rFonts w:hint="eastAsia"/>
          <w:lang w:val="en-HK" w:eastAsia="zh-HK"/>
        </w:rPr>
        <w:t>無論何時</w:t>
      </w:r>
      <w:r w:rsidR="00215F17" w:rsidRPr="00535C0D">
        <w:rPr>
          <w:rFonts w:asciiTheme="minorHAnsi" w:hAnsiTheme="minorHAnsi" w:cstheme="minorHAnsi" w:hint="eastAsia"/>
          <w:lang w:val="en-HK" w:eastAsia="zh-HK"/>
        </w:rPr>
        <w:t>均</w:t>
      </w:r>
      <w:r w:rsidR="003E132C" w:rsidRPr="00535C0D">
        <w:rPr>
          <w:rFonts w:asciiTheme="minorHAnsi" w:hAnsiTheme="minorHAnsi" w:cstheme="minorHAnsi" w:hint="eastAsia"/>
          <w:lang w:val="en-HK" w:eastAsia="zh-HK"/>
        </w:rPr>
        <w:t>能隨時</w:t>
      </w:r>
      <w:r w:rsidR="00D55569" w:rsidRPr="00535C0D">
        <w:rPr>
          <w:rFonts w:asciiTheme="minorHAnsi" w:hAnsiTheme="minorHAnsi" w:cstheme="minorHAnsi" w:hint="eastAsia"/>
          <w:lang w:val="en-HK" w:eastAsia="zh-HK"/>
        </w:rPr>
        <w:t>於</w:t>
      </w:r>
      <w:r w:rsidR="00C012F4" w:rsidRPr="00535C0D">
        <w:rPr>
          <w:rFonts w:asciiTheme="minorEastAsia" w:eastAsiaTheme="minorEastAsia" w:hAnsiTheme="minorEastAsia" w:cstheme="minorHAnsi" w:hint="eastAsia"/>
          <w:lang w:val="en-HK"/>
        </w:rPr>
        <w:t>已</w:t>
      </w:r>
      <w:r w:rsidR="00C012F4" w:rsidRPr="00535C0D">
        <w:rPr>
          <w:rFonts w:cs="Arial" w:hint="eastAsia"/>
          <w:lang w:eastAsia="zh-HK"/>
        </w:rPr>
        <w:t>獲</w:t>
      </w:r>
      <w:r w:rsidR="00C012F4" w:rsidRPr="00535C0D">
        <w:rPr>
          <w:rFonts w:asciiTheme="minorHAnsi" w:hAnsiTheme="minorHAnsi" w:cstheme="minorHAnsi" w:hint="eastAsia"/>
          <w:lang w:val="en-HK" w:eastAsia="zh-HK"/>
        </w:rPr>
        <w:t>證監會</w:t>
      </w:r>
      <w:r w:rsidR="003E132C" w:rsidRPr="00535C0D">
        <w:rPr>
          <w:rFonts w:asciiTheme="minorHAnsi" w:hAnsiTheme="minorHAnsi" w:cstheme="minorHAnsi" w:hint="eastAsia"/>
          <w:lang w:val="en-HK" w:eastAsia="zh-HK"/>
        </w:rPr>
        <w:t>就</w:t>
      </w:r>
      <w:r w:rsidR="003E132C" w:rsidRPr="00535C0D">
        <w:rPr>
          <w:rFonts w:cs="Arial" w:hint="eastAsia"/>
        </w:rPr>
        <w:t>該條例第</w:t>
      </w:r>
      <w:r w:rsidR="001E7563">
        <w:rPr>
          <w:rFonts w:asciiTheme="minorHAnsi" w:hAnsiTheme="minorHAnsi" w:cstheme="minorHAnsi"/>
          <w:lang w:val="en-HK"/>
        </w:rPr>
        <w:t>53ZRR</w:t>
      </w:r>
      <w:r w:rsidR="003E132C" w:rsidRPr="00535C0D">
        <w:rPr>
          <w:rFonts w:cs="Arial" w:hint="eastAsia"/>
        </w:rPr>
        <w:t>條</w:t>
      </w:r>
      <w:r w:rsidR="003E132C" w:rsidRPr="00535C0D">
        <w:rPr>
          <w:rFonts w:cs="Arial" w:hint="eastAsia"/>
          <w:lang w:eastAsia="zh-HK"/>
        </w:rPr>
        <w:t>的目的批准的該公司處所</w:t>
      </w:r>
      <w:r w:rsidR="003E132C" w:rsidRPr="00535C0D">
        <w:rPr>
          <w:rFonts w:asciiTheme="minorHAnsi" w:hAnsiTheme="minorHAnsi" w:cstheme="minorHAnsi" w:hint="eastAsia"/>
          <w:lang w:val="en-HK" w:eastAsia="zh-HK"/>
        </w:rPr>
        <w:t>取覽、取得及／或檢索所有電子監管紀錄；</w:t>
      </w:r>
    </w:p>
    <w:p w14:paraId="2383C6AE" w14:textId="0C646863" w:rsidR="00A026F2"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215F17" w:rsidRPr="00535C0D">
        <w:rPr>
          <w:rFonts w:hint="eastAsia"/>
          <w:lang w:val="en-HK" w:eastAsia="zh-HK"/>
        </w:rPr>
        <w:t>確保各</w:t>
      </w:r>
      <w:r w:rsidR="00E73EF9" w:rsidRPr="00535C0D">
        <w:rPr>
          <w:rFonts w:hint="eastAsia"/>
          <w:lang w:val="en-HK" w:eastAsia="zh-HK"/>
        </w:rPr>
        <w:t>聯屬公司</w:t>
      </w:r>
      <w:r w:rsidR="00215F17" w:rsidRPr="00535C0D">
        <w:rPr>
          <w:rFonts w:hint="eastAsia"/>
          <w:lang w:val="en-HK" w:eastAsia="zh-HK"/>
        </w:rPr>
        <w:t>及各電子數據儲存供應商</w:t>
      </w:r>
      <w:r w:rsidR="0070683A" w:rsidRPr="00535C0D">
        <w:rPr>
          <w:rFonts w:hint="eastAsia"/>
          <w:lang w:val="en-HK" w:eastAsia="zh-HK"/>
        </w:rPr>
        <w:t>均</w:t>
      </w:r>
      <w:r w:rsidR="00215F17" w:rsidRPr="00535C0D">
        <w:rPr>
          <w:rFonts w:hint="eastAsia"/>
          <w:lang w:val="en-HK" w:eastAsia="zh-HK"/>
        </w:rPr>
        <w:t>以上文第</w:t>
      </w:r>
      <w:r w:rsidR="00215F17" w:rsidRPr="00535C0D">
        <w:rPr>
          <w:lang w:val="en-HK"/>
        </w:rPr>
        <w:t>1(iv)</w:t>
      </w:r>
      <w:r w:rsidR="00215F17" w:rsidRPr="00535C0D">
        <w:rPr>
          <w:rFonts w:hint="eastAsia"/>
          <w:lang w:val="en-HK" w:eastAsia="zh-HK"/>
        </w:rPr>
        <w:t>段指明的方式備存</w:t>
      </w:r>
      <w:r w:rsidR="00215F17" w:rsidRPr="00535C0D">
        <w:rPr>
          <w:rFonts w:asciiTheme="minorHAnsi" w:hAnsiTheme="minorHAnsi" w:cstheme="minorHAnsi" w:hint="eastAsia"/>
          <w:lang w:val="en-HK" w:eastAsia="zh-HK"/>
        </w:rPr>
        <w:t>稽查線索；</w:t>
      </w:r>
    </w:p>
    <w:p w14:paraId="4FEBA644" w14:textId="7E7A3286" w:rsidR="00DB31EB"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F322B2" w:rsidRPr="00535C0D">
        <w:rPr>
          <w:rFonts w:hint="eastAsia"/>
          <w:lang w:val="en-HK"/>
        </w:rPr>
        <w:t>制定所有必需的政策、程序及內部監控措施，確保證監會可於提出要求時在沒有不當延誤的情況下完全取覽所有</w:t>
      </w:r>
      <w:r w:rsidR="00F322B2" w:rsidRPr="00535C0D">
        <w:rPr>
          <w:rFonts w:hint="eastAsia"/>
          <w:lang w:val="en-HK" w:eastAsia="zh-HK"/>
        </w:rPr>
        <w:t>電子</w:t>
      </w:r>
      <w:r w:rsidR="00F322B2" w:rsidRPr="00535C0D">
        <w:rPr>
          <w:rFonts w:hint="eastAsia"/>
          <w:lang w:val="en-HK"/>
        </w:rPr>
        <w:t>監管紀錄</w:t>
      </w:r>
      <w:r w:rsidR="00F322B2" w:rsidRPr="00535C0D">
        <w:rPr>
          <w:rFonts w:hint="eastAsia"/>
          <w:lang w:val="en-HK" w:eastAsia="zh-HK"/>
        </w:rPr>
        <w:t>；</w:t>
      </w:r>
    </w:p>
    <w:p w14:paraId="7210E2AB" w14:textId="153FDB18" w:rsidR="00445CF3"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4530E2" w:rsidRPr="00535C0D">
        <w:rPr>
          <w:rFonts w:hint="eastAsia"/>
          <w:color w:val="000000" w:themeColor="text1"/>
          <w:kern w:val="0"/>
          <w:lang w:val="en-HK" w:eastAsia="zh-HK"/>
        </w:rPr>
        <w:t>確保該公司備存</w:t>
      </w:r>
      <w:r w:rsidR="001F5DDF" w:rsidRPr="00535C0D">
        <w:rPr>
          <w:rFonts w:hint="eastAsia"/>
          <w:color w:val="000000" w:themeColor="text1"/>
          <w:kern w:val="0"/>
          <w:lang w:val="en-HK" w:eastAsia="zh-HK"/>
        </w:rPr>
        <w:t>一份概述電子監管紀錄</w:t>
      </w:r>
      <w:r w:rsidR="004530E2" w:rsidRPr="00535C0D">
        <w:rPr>
          <w:rFonts w:hint="eastAsia"/>
          <w:color w:val="000000" w:themeColor="text1"/>
          <w:kern w:val="0"/>
          <w:lang w:val="en-HK" w:eastAsia="zh-HK"/>
        </w:rPr>
        <w:t>只儲存於</w:t>
      </w:r>
      <w:r w:rsidR="00E73EF9" w:rsidRPr="00535C0D">
        <w:rPr>
          <w:rFonts w:hint="eastAsia"/>
          <w:color w:val="000000" w:themeColor="text1"/>
          <w:kern w:val="0"/>
          <w:lang w:val="en-HK" w:eastAsia="zh-HK"/>
        </w:rPr>
        <w:t>聯屬公司</w:t>
      </w:r>
      <w:r w:rsidR="004530E2" w:rsidRPr="00535C0D">
        <w:rPr>
          <w:rFonts w:hint="eastAsia"/>
          <w:color w:val="000000" w:themeColor="text1"/>
          <w:kern w:val="0"/>
          <w:lang w:val="en-HK" w:eastAsia="zh-HK"/>
        </w:rPr>
        <w:t>及／或</w:t>
      </w:r>
      <w:r w:rsidR="001F5DDF" w:rsidRPr="00535C0D">
        <w:rPr>
          <w:rFonts w:hint="eastAsia"/>
          <w:color w:val="000000" w:themeColor="text1"/>
          <w:kern w:val="0"/>
          <w:lang w:val="en-US" w:eastAsia="zh-HK"/>
        </w:rPr>
        <w:t>電子數據儲存供應商的情況</w:t>
      </w:r>
      <w:r w:rsidR="00B71B9F" w:rsidRPr="00535C0D">
        <w:rPr>
          <w:rFonts w:hint="eastAsia"/>
          <w:color w:val="000000" w:themeColor="text1"/>
          <w:kern w:val="0"/>
          <w:lang w:val="en-US" w:eastAsia="zh-HK"/>
        </w:rPr>
        <w:t>的文件</w:t>
      </w:r>
      <w:r w:rsidR="001F5DDF" w:rsidRPr="00535C0D">
        <w:rPr>
          <w:rFonts w:hint="eastAsia"/>
          <w:color w:val="000000" w:themeColor="text1"/>
          <w:kern w:val="0"/>
          <w:lang w:val="en-US"/>
        </w:rPr>
        <w:t>（</w:t>
      </w:r>
      <w:r w:rsidR="001F5DDF" w:rsidRPr="00535C0D">
        <w:rPr>
          <w:rFonts w:hint="eastAsia"/>
          <w:b/>
          <w:color w:val="000000" w:themeColor="text1"/>
          <w:kern w:val="0"/>
          <w:lang w:val="en-US" w:eastAsia="zh-HK"/>
        </w:rPr>
        <w:t>取覽地圖</w:t>
      </w:r>
      <w:r w:rsidR="001F5DDF" w:rsidRPr="00535C0D">
        <w:rPr>
          <w:rFonts w:hint="eastAsia"/>
          <w:color w:val="000000" w:themeColor="text1"/>
          <w:kern w:val="0"/>
          <w:lang w:val="en-US" w:eastAsia="zh-HK"/>
        </w:rPr>
        <w:t>）</w:t>
      </w:r>
      <w:r w:rsidR="003B6A75" w:rsidRPr="00535C0D">
        <w:rPr>
          <w:rFonts w:hint="eastAsia"/>
          <w:color w:val="000000" w:themeColor="text1"/>
          <w:kern w:val="0"/>
          <w:lang w:val="en-US" w:eastAsia="zh-HK"/>
        </w:rPr>
        <w:t>。</w:t>
      </w:r>
      <w:r w:rsidR="00C37906" w:rsidRPr="00535C0D">
        <w:rPr>
          <w:rFonts w:hint="eastAsia"/>
          <w:color w:val="000000" w:themeColor="text1"/>
          <w:lang w:val="en-HK" w:eastAsia="zh-HK"/>
        </w:rPr>
        <w:t>取覽地圖應</w:t>
      </w:r>
      <w:r w:rsidR="00B93A46" w:rsidRPr="00535C0D">
        <w:rPr>
          <w:rFonts w:hint="eastAsia"/>
          <w:color w:val="000000" w:themeColor="text1"/>
          <w:lang w:val="en-HK" w:eastAsia="zh-HK"/>
        </w:rPr>
        <w:t>籠統</w:t>
      </w:r>
      <w:r w:rsidR="001F5DDF" w:rsidRPr="00535C0D">
        <w:rPr>
          <w:rFonts w:hint="eastAsia"/>
          <w:color w:val="000000" w:themeColor="text1"/>
          <w:lang w:val="en-HK" w:eastAsia="zh-HK"/>
        </w:rPr>
        <w:t>地顯示</w:t>
      </w:r>
      <w:r w:rsidR="00C37906" w:rsidRPr="00535C0D">
        <w:rPr>
          <w:rFonts w:hint="eastAsia"/>
          <w:color w:val="000000" w:themeColor="text1"/>
          <w:lang w:val="en-HK" w:eastAsia="zh-HK"/>
        </w:rPr>
        <w:t>只儲存於各</w:t>
      </w:r>
      <w:r w:rsidR="00E73EF9" w:rsidRPr="00535C0D">
        <w:rPr>
          <w:rFonts w:hint="eastAsia"/>
          <w:color w:val="000000" w:themeColor="text1"/>
          <w:lang w:val="en-HK" w:eastAsia="zh-HK"/>
        </w:rPr>
        <w:t>聯屬公司</w:t>
      </w:r>
      <w:r w:rsidR="00C37906" w:rsidRPr="00535C0D">
        <w:rPr>
          <w:rFonts w:hint="eastAsia"/>
          <w:color w:val="000000" w:themeColor="text1"/>
          <w:lang w:val="en-HK" w:eastAsia="zh-HK"/>
        </w:rPr>
        <w:t>或電子數據儲存供應商的電子監管紀錄的種類，以及</w:t>
      </w:r>
      <w:r w:rsidR="001F5DDF" w:rsidRPr="00535C0D">
        <w:rPr>
          <w:rFonts w:hint="eastAsia"/>
          <w:color w:val="000000" w:themeColor="text1"/>
          <w:lang w:val="en-HK" w:eastAsia="zh-HK"/>
        </w:rPr>
        <w:t>儲存電子監管紀錄的</w:t>
      </w:r>
      <w:r w:rsidR="00865081" w:rsidRPr="00535C0D">
        <w:rPr>
          <w:rFonts w:hint="eastAsia"/>
          <w:color w:val="000000" w:themeColor="text1"/>
          <w:lang w:val="en-HK" w:eastAsia="zh-HK"/>
        </w:rPr>
        <w:t>數據中心或</w:t>
      </w:r>
      <w:r w:rsidR="00844D45" w:rsidRPr="00535C0D">
        <w:rPr>
          <w:rFonts w:hint="eastAsia"/>
          <w:color w:val="000000" w:themeColor="text1"/>
          <w:lang w:val="en-HK" w:eastAsia="zh-HK"/>
        </w:rPr>
        <w:t>其他處所的實</w:t>
      </w:r>
      <w:r w:rsidR="001F5DDF" w:rsidRPr="00535C0D">
        <w:rPr>
          <w:rFonts w:hint="eastAsia"/>
          <w:color w:val="000000" w:themeColor="text1"/>
          <w:lang w:val="en-HK" w:eastAsia="zh-HK"/>
        </w:rPr>
        <w:t>體地點，即司法管轄區或（如該公司可取得有關資料）地址</w:t>
      </w:r>
      <w:r w:rsidR="007A73FA" w:rsidRPr="00535C0D">
        <w:rPr>
          <w:rFonts w:hint="eastAsia"/>
          <w:color w:val="000000" w:themeColor="text1"/>
          <w:lang w:val="en-HK" w:eastAsia="zh-HK"/>
        </w:rPr>
        <w:t>；</w:t>
      </w:r>
    </w:p>
    <w:p w14:paraId="4E7BFFEE" w14:textId="573D7E0C" w:rsidR="004900F7"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7A73FA" w:rsidRPr="00535C0D">
        <w:rPr>
          <w:rFonts w:hint="eastAsia"/>
          <w:color w:val="000000" w:themeColor="text1"/>
          <w:kern w:val="0"/>
          <w:lang w:val="en-HK" w:eastAsia="zh-HK"/>
        </w:rPr>
        <w:t>確保取覽地圖準確</w:t>
      </w:r>
      <w:r w:rsidR="00B93A46" w:rsidRPr="00535C0D">
        <w:rPr>
          <w:rFonts w:hint="eastAsia"/>
          <w:color w:val="000000" w:themeColor="text1"/>
          <w:kern w:val="0"/>
          <w:lang w:val="en-HK" w:eastAsia="zh-HK"/>
        </w:rPr>
        <w:t>，</w:t>
      </w:r>
      <w:r w:rsidR="007A73FA" w:rsidRPr="00535C0D">
        <w:rPr>
          <w:rFonts w:hint="eastAsia"/>
          <w:color w:val="000000" w:themeColor="text1"/>
          <w:kern w:val="0"/>
          <w:lang w:val="en-HK" w:eastAsia="zh-HK"/>
        </w:rPr>
        <w:t>反映現況</w:t>
      </w:r>
      <w:r w:rsidR="00B93A46" w:rsidRPr="00535C0D">
        <w:rPr>
          <w:rFonts w:hint="eastAsia"/>
          <w:color w:val="000000" w:themeColor="text1"/>
          <w:kern w:val="0"/>
          <w:lang w:val="en-HK" w:eastAsia="zh-HK"/>
        </w:rPr>
        <w:t>，</w:t>
      </w:r>
      <w:r w:rsidR="007A73FA" w:rsidRPr="00535C0D">
        <w:rPr>
          <w:rFonts w:hint="eastAsia"/>
          <w:color w:val="000000" w:themeColor="text1"/>
          <w:kern w:val="0"/>
          <w:lang w:val="en-HK" w:eastAsia="zh-HK"/>
        </w:rPr>
        <w:t>及可</w:t>
      </w:r>
      <w:r w:rsidR="00B93A46" w:rsidRPr="00535C0D">
        <w:rPr>
          <w:rFonts w:hint="eastAsia"/>
          <w:color w:val="000000" w:themeColor="text1"/>
          <w:kern w:val="0"/>
          <w:lang w:val="en-HK" w:eastAsia="zh-HK"/>
        </w:rPr>
        <w:t>按</w:t>
      </w:r>
      <w:r w:rsidR="007A73FA" w:rsidRPr="00535C0D">
        <w:rPr>
          <w:rFonts w:hint="eastAsia"/>
          <w:color w:val="000000" w:themeColor="text1"/>
          <w:kern w:val="0"/>
          <w:lang w:val="en-HK" w:eastAsia="zh-HK"/>
        </w:rPr>
        <w:t>證監會要求</w:t>
      </w:r>
      <w:r w:rsidR="001E4B3C" w:rsidRPr="00535C0D">
        <w:rPr>
          <w:rFonts w:hint="eastAsia"/>
          <w:color w:val="000000" w:themeColor="text1"/>
          <w:kern w:val="0"/>
          <w:lang w:val="en-HK" w:eastAsia="zh-HK"/>
        </w:rPr>
        <w:t>的</w:t>
      </w:r>
      <w:r w:rsidR="007A73FA" w:rsidRPr="00535C0D">
        <w:rPr>
          <w:rFonts w:hint="eastAsia"/>
          <w:color w:val="000000" w:themeColor="text1"/>
          <w:kern w:val="0"/>
          <w:lang w:val="en-HK" w:eastAsia="zh-HK"/>
        </w:rPr>
        <w:t>兩個營</w:t>
      </w:r>
      <w:r w:rsidR="007A73FA" w:rsidRPr="00535C0D">
        <w:rPr>
          <w:rFonts w:hint="eastAsia"/>
          <w:color w:val="000000" w:themeColor="text1"/>
          <w:kern w:val="0"/>
          <w:lang w:val="en-HK"/>
        </w:rPr>
        <w:t>業</w:t>
      </w:r>
      <w:r w:rsidR="007A73FA" w:rsidRPr="00535C0D">
        <w:rPr>
          <w:rFonts w:hint="eastAsia"/>
          <w:color w:val="000000" w:themeColor="text1"/>
          <w:kern w:val="0"/>
          <w:lang w:val="en-HK" w:eastAsia="zh-HK"/>
        </w:rPr>
        <w:t>日內</w:t>
      </w:r>
      <w:r w:rsidR="001F5DDF" w:rsidRPr="00535C0D">
        <w:rPr>
          <w:rFonts w:hint="eastAsia"/>
          <w:color w:val="000000" w:themeColor="text1"/>
          <w:kern w:val="0"/>
          <w:lang w:val="en-HK" w:eastAsia="zh-HK"/>
        </w:rPr>
        <w:t>提供以作</w:t>
      </w:r>
      <w:r w:rsidR="007A73FA" w:rsidRPr="00535C0D">
        <w:rPr>
          <w:rFonts w:hint="eastAsia"/>
          <w:color w:val="000000" w:themeColor="text1"/>
          <w:kern w:val="0"/>
          <w:lang w:val="en-HK" w:eastAsia="zh-HK"/>
        </w:rPr>
        <w:t>檢視；</w:t>
      </w:r>
    </w:p>
    <w:p w14:paraId="39627FBF" w14:textId="5A833632" w:rsidR="005C672D"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626A9F" w:rsidRPr="00535C0D">
        <w:rPr>
          <w:rFonts w:hint="eastAsia"/>
          <w:color w:val="000000" w:themeColor="text1"/>
          <w:kern w:val="0"/>
          <w:lang w:val="en-HK" w:eastAsia="zh-HK"/>
        </w:rPr>
        <w:t>確保該公司</w:t>
      </w:r>
      <w:r w:rsidR="008E1153" w:rsidRPr="00535C0D">
        <w:rPr>
          <w:rFonts w:hint="eastAsia"/>
          <w:lang w:val="en-HK" w:eastAsia="zh-HK"/>
        </w:rPr>
        <w:t>就維持業務持續運作</w:t>
      </w:r>
      <w:r w:rsidR="00FD5F54" w:rsidRPr="00535C0D">
        <w:rPr>
          <w:rFonts w:hint="eastAsia"/>
          <w:lang w:val="en-HK" w:eastAsia="zh-HK"/>
        </w:rPr>
        <w:t>而言</w:t>
      </w:r>
      <w:r w:rsidR="008E1153" w:rsidRPr="00535C0D">
        <w:rPr>
          <w:rFonts w:hint="eastAsia"/>
          <w:lang w:val="en-HK" w:eastAsia="zh-HK"/>
        </w:rPr>
        <w:t>所需的</w:t>
      </w:r>
      <w:r w:rsidR="008E1153" w:rsidRPr="00535C0D">
        <w:rPr>
          <w:rFonts w:hint="eastAsia"/>
          <w:color w:val="000000" w:themeColor="text1"/>
          <w:kern w:val="0"/>
          <w:lang w:val="en-HK" w:eastAsia="zh-HK"/>
        </w:rPr>
        <w:t>電子數據儲存、取覽及處理</w:t>
      </w:r>
      <w:r w:rsidR="00C040B5" w:rsidRPr="00535C0D">
        <w:rPr>
          <w:rFonts w:hint="eastAsia"/>
          <w:color w:val="000000" w:themeColor="text1"/>
          <w:kern w:val="0"/>
          <w:lang w:val="en-HK" w:eastAsia="zh-HK"/>
        </w:rPr>
        <w:t>的</w:t>
      </w:r>
      <w:r w:rsidR="008E1153" w:rsidRPr="00535C0D">
        <w:rPr>
          <w:rFonts w:hint="eastAsia"/>
          <w:color w:val="000000" w:themeColor="text1"/>
          <w:kern w:val="0"/>
          <w:lang w:val="en-HK" w:eastAsia="zh-HK"/>
        </w:rPr>
        <w:t>安排</w:t>
      </w:r>
      <w:r w:rsidR="009C44BF" w:rsidRPr="00535C0D">
        <w:rPr>
          <w:rFonts w:hint="eastAsia"/>
          <w:color w:val="000000" w:themeColor="text1"/>
          <w:kern w:val="0"/>
          <w:lang w:val="en-HK" w:eastAsia="zh-HK"/>
        </w:rPr>
        <w:t>在運作</w:t>
      </w:r>
      <w:r w:rsidR="00B93A46" w:rsidRPr="00535C0D">
        <w:rPr>
          <w:rFonts w:hint="eastAsia"/>
          <w:color w:val="000000" w:themeColor="text1"/>
          <w:kern w:val="0"/>
          <w:lang w:val="en-HK" w:eastAsia="zh-HK"/>
        </w:rPr>
        <w:t>上</w:t>
      </w:r>
      <w:r w:rsidR="009C44BF" w:rsidRPr="00535C0D">
        <w:rPr>
          <w:rFonts w:hint="eastAsia"/>
          <w:color w:val="000000" w:themeColor="text1"/>
          <w:kern w:val="0"/>
          <w:lang w:val="en-HK" w:eastAsia="zh-HK"/>
        </w:rPr>
        <w:t>的抵禦能力，</w:t>
      </w:r>
      <w:r w:rsidR="008E1153" w:rsidRPr="00535C0D">
        <w:rPr>
          <w:rFonts w:hint="eastAsia"/>
          <w:color w:val="000000" w:themeColor="text1"/>
          <w:kern w:val="0"/>
          <w:lang w:val="en-HK" w:eastAsia="zh-HK"/>
        </w:rPr>
        <w:t>並</w:t>
      </w:r>
      <w:r w:rsidR="001F5DDF" w:rsidRPr="00535C0D">
        <w:rPr>
          <w:rFonts w:hint="eastAsia"/>
          <w:color w:val="000000" w:themeColor="text1"/>
          <w:kern w:val="0"/>
          <w:lang w:val="en-HK" w:eastAsia="zh-HK"/>
        </w:rPr>
        <w:t>每日就</w:t>
      </w:r>
      <w:r w:rsidR="00626A9F" w:rsidRPr="00535C0D">
        <w:rPr>
          <w:rFonts w:hint="eastAsia"/>
          <w:color w:val="000000" w:themeColor="text1"/>
          <w:kern w:val="0"/>
          <w:lang w:val="en-HK" w:eastAsia="zh-HK"/>
        </w:rPr>
        <w:t>電子監管紀錄</w:t>
      </w:r>
      <w:r w:rsidR="001F5DDF" w:rsidRPr="00535C0D">
        <w:rPr>
          <w:rFonts w:hint="eastAsia"/>
          <w:color w:val="000000" w:themeColor="text1"/>
          <w:kern w:val="0"/>
          <w:lang w:val="en-HK" w:eastAsia="zh-HK"/>
        </w:rPr>
        <w:t>進行</w:t>
      </w:r>
      <w:r w:rsidR="00A5087D" w:rsidRPr="00535C0D">
        <w:rPr>
          <w:rFonts w:hint="eastAsia"/>
          <w:color w:val="000000" w:themeColor="text1"/>
          <w:kern w:val="0"/>
          <w:lang w:val="en-HK" w:eastAsia="zh-HK"/>
        </w:rPr>
        <w:t>備份</w:t>
      </w:r>
      <w:r w:rsidR="008E1153" w:rsidRPr="00535C0D">
        <w:rPr>
          <w:rFonts w:hint="eastAsia"/>
          <w:color w:val="000000" w:themeColor="text1"/>
          <w:kern w:val="0"/>
          <w:lang w:val="en-HK" w:eastAsia="zh-HK"/>
        </w:rPr>
        <w:t>，以確保備存一套完整、反映現況，及足以說明以下項目的紀錄</w:t>
      </w:r>
      <w:r w:rsidR="00A5087D" w:rsidRPr="00535C0D">
        <w:rPr>
          <w:rFonts w:hint="eastAsia"/>
          <w:color w:val="000000" w:themeColor="text1"/>
          <w:kern w:val="0"/>
          <w:lang w:val="en-HK" w:eastAsia="zh-HK"/>
        </w:rPr>
        <w:t>：</w:t>
      </w:r>
    </w:p>
    <w:p w14:paraId="28380E9D" w14:textId="1C4D6D16" w:rsidR="005C672D" w:rsidRPr="00535C0D" w:rsidRDefault="00A5087D" w:rsidP="00D75068">
      <w:pPr>
        <w:pStyle w:val="Normal1"/>
        <w:numPr>
          <w:ilvl w:val="2"/>
          <w:numId w:val="9"/>
        </w:numPr>
        <w:ind w:hanging="360"/>
        <w:rPr>
          <w:lang w:val="en-HK"/>
        </w:rPr>
      </w:pPr>
      <w:r w:rsidRPr="00535C0D">
        <w:rPr>
          <w:rFonts w:hint="eastAsia"/>
          <w:color w:val="000000" w:themeColor="text1"/>
          <w:kern w:val="0"/>
          <w:lang w:val="en-HK" w:eastAsia="zh-HK"/>
        </w:rPr>
        <w:t>客戶交易；</w:t>
      </w:r>
    </w:p>
    <w:p w14:paraId="0995724F" w14:textId="43662BCB" w:rsidR="005C672D" w:rsidRPr="00535C0D" w:rsidRDefault="00A5087D" w:rsidP="00D75068">
      <w:pPr>
        <w:pStyle w:val="Normal1"/>
        <w:numPr>
          <w:ilvl w:val="2"/>
          <w:numId w:val="9"/>
        </w:numPr>
        <w:ind w:hanging="360"/>
        <w:rPr>
          <w:lang w:val="en-HK"/>
        </w:rPr>
      </w:pPr>
      <w:r w:rsidRPr="00535C0D">
        <w:rPr>
          <w:rFonts w:hint="eastAsia"/>
          <w:color w:val="000000" w:themeColor="text1"/>
          <w:kern w:val="0"/>
          <w:lang w:val="en-HK" w:eastAsia="zh-HK"/>
        </w:rPr>
        <w:lastRenderedPageBreak/>
        <w:t>未平倉客戶</w:t>
      </w:r>
      <w:r w:rsidR="00F95C22" w:rsidRPr="00535C0D">
        <w:rPr>
          <w:rFonts w:hint="eastAsia"/>
          <w:lang w:eastAsia="zh-HK"/>
        </w:rPr>
        <w:t>持倉</w:t>
      </w:r>
      <w:r w:rsidRPr="00535C0D">
        <w:rPr>
          <w:rFonts w:hint="eastAsia"/>
          <w:color w:val="000000" w:themeColor="text1"/>
          <w:kern w:val="0"/>
          <w:lang w:val="en-HK" w:eastAsia="zh-HK"/>
        </w:rPr>
        <w:t>；及</w:t>
      </w:r>
    </w:p>
    <w:p w14:paraId="5E82951B" w14:textId="53610D34" w:rsidR="005C672D" w:rsidRPr="00535C0D" w:rsidRDefault="00A5087D" w:rsidP="00D75068">
      <w:pPr>
        <w:pStyle w:val="Normal1"/>
        <w:numPr>
          <w:ilvl w:val="2"/>
          <w:numId w:val="9"/>
        </w:numPr>
        <w:ind w:hanging="360"/>
        <w:rPr>
          <w:lang w:val="en-HK"/>
        </w:rPr>
      </w:pPr>
      <w:r w:rsidRPr="00535C0D">
        <w:rPr>
          <w:rFonts w:hint="eastAsia"/>
          <w:color w:val="000000" w:themeColor="text1"/>
          <w:kern w:val="0"/>
          <w:lang w:val="en-HK" w:eastAsia="zh-HK"/>
        </w:rPr>
        <w:t>由該公司或其有聯繫實體持有的客戶資產；</w:t>
      </w:r>
    </w:p>
    <w:p w14:paraId="6A7C5362" w14:textId="6AC65BD3" w:rsidR="005C672D" w:rsidRPr="00535C0D" w:rsidRDefault="00C614BB" w:rsidP="00D75068">
      <w:pPr>
        <w:pStyle w:val="Normal1"/>
        <w:ind w:left="1440"/>
        <w:jc w:val="both"/>
        <w:rPr>
          <w:lang w:val="en-HK"/>
        </w:rPr>
      </w:pPr>
      <w:r w:rsidRPr="00535C0D">
        <w:rPr>
          <w:rFonts w:hint="eastAsia"/>
          <w:lang w:val="en-HK" w:eastAsia="zh-HK"/>
        </w:rPr>
        <w:t>簽署人</w:t>
      </w:r>
      <w:r w:rsidR="00297E8C" w:rsidRPr="00535C0D">
        <w:rPr>
          <w:rFonts w:hint="eastAsia"/>
          <w:lang w:val="en-HK" w:eastAsia="zh-HK"/>
        </w:rPr>
        <w:t>須</w:t>
      </w:r>
      <w:r w:rsidR="001F5DDF" w:rsidRPr="00535C0D">
        <w:rPr>
          <w:rFonts w:hint="eastAsia"/>
          <w:lang w:val="en-HK" w:eastAsia="zh-HK"/>
        </w:rPr>
        <w:t>確保</w:t>
      </w:r>
      <w:r w:rsidR="00B93A46" w:rsidRPr="00535C0D">
        <w:rPr>
          <w:rFonts w:hint="eastAsia"/>
          <w:lang w:val="en-HK" w:eastAsia="zh-HK"/>
        </w:rPr>
        <w:t>該</w:t>
      </w:r>
      <w:r w:rsidR="001F5DDF" w:rsidRPr="00535C0D">
        <w:rPr>
          <w:rFonts w:hint="eastAsia"/>
          <w:lang w:val="en-HK" w:eastAsia="zh-HK"/>
        </w:rPr>
        <w:t>日</w:t>
      </w:r>
      <w:r w:rsidR="00B93A46" w:rsidRPr="00535C0D">
        <w:rPr>
          <w:rFonts w:hint="eastAsia"/>
          <w:lang w:val="en-HK" w:eastAsia="zh-HK"/>
        </w:rPr>
        <w:t>常</w:t>
      </w:r>
      <w:r w:rsidR="001F5DDF" w:rsidRPr="00535C0D">
        <w:rPr>
          <w:rFonts w:hint="eastAsia"/>
          <w:lang w:val="en-HK" w:eastAsia="zh-HK"/>
        </w:rPr>
        <w:t>備份是以安全</w:t>
      </w:r>
      <w:r w:rsidR="00B93A46" w:rsidRPr="00535C0D">
        <w:rPr>
          <w:rFonts w:hint="eastAsia"/>
          <w:lang w:val="en-HK" w:eastAsia="zh-HK"/>
        </w:rPr>
        <w:t>及</w:t>
      </w:r>
      <w:r w:rsidR="001F5DDF" w:rsidRPr="00535C0D">
        <w:rPr>
          <w:rFonts w:hint="eastAsia"/>
          <w:lang w:val="en-HK" w:eastAsia="zh-HK"/>
        </w:rPr>
        <w:t>可靠的方</w:t>
      </w:r>
      <w:r w:rsidR="001F5DDF" w:rsidRPr="00535C0D">
        <w:rPr>
          <w:rFonts w:hint="eastAsia"/>
          <w:lang w:val="en-HK"/>
        </w:rPr>
        <w:t>式</w:t>
      </w:r>
      <w:r w:rsidR="001F5DDF" w:rsidRPr="00535C0D">
        <w:rPr>
          <w:rFonts w:hint="eastAsia"/>
          <w:lang w:val="en-HK" w:eastAsia="zh-HK"/>
        </w:rPr>
        <w:t>備存，並在切實可行的範圍內</w:t>
      </w:r>
      <w:r w:rsidR="00C24121" w:rsidRPr="00535C0D">
        <w:rPr>
          <w:rFonts w:hint="eastAsia"/>
          <w:lang w:val="en-HK" w:eastAsia="zh-HK"/>
        </w:rPr>
        <w:t>使用加密</w:t>
      </w:r>
      <w:r w:rsidR="00B93A46" w:rsidRPr="00535C0D">
        <w:rPr>
          <w:rFonts w:hint="eastAsia"/>
          <w:lang w:val="en-HK" w:eastAsia="zh-HK"/>
        </w:rPr>
        <w:t>程式</w:t>
      </w:r>
      <w:r w:rsidR="00C24121" w:rsidRPr="00535C0D">
        <w:rPr>
          <w:rFonts w:hint="eastAsia"/>
          <w:lang w:val="en-HK" w:eastAsia="zh-HK"/>
        </w:rPr>
        <w:t>及</w:t>
      </w:r>
      <w:r w:rsidR="00B93A46" w:rsidRPr="00535C0D">
        <w:rPr>
          <w:rFonts w:hint="eastAsia"/>
          <w:lang w:val="en-HK" w:eastAsia="zh-HK"/>
        </w:rPr>
        <w:t>於該公司處所以外的地方</w:t>
      </w:r>
      <w:r w:rsidR="001F5DDF" w:rsidRPr="00535C0D">
        <w:rPr>
          <w:rFonts w:hint="eastAsia"/>
          <w:lang w:val="en-HK" w:eastAsia="zh-HK"/>
        </w:rPr>
        <w:t>儲存；以及</w:t>
      </w:r>
      <w:r w:rsidR="00B93A46" w:rsidRPr="00535C0D">
        <w:rPr>
          <w:rFonts w:hint="eastAsia"/>
          <w:lang w:val="en-HK" w:eastAsia="zh-HK"/>
        </w:rPr>
        <w:t>須確保</w:t>
      </w:r>
      <w:r w:rsidR="00814536" w:rsidRPr="00535C0D">
        <w:rPr>
          <w:rFonts w:hint="eastAsia"/>
          <w:lang w:val="en-HK" w:eastAsia="zh-HK"/>
        </w:rPr>
        <w:t>定期進行測試，以核實該公司的備份復原程序</w:t>
      </w:r>
      <w:r w:rsidR="00F8748C" w:rsidRPr="00535C0D">
        <w:rPr>
          <w:rFonts w:hint="eastAsia"/>
          <w:lang w:val="en-HK" w:eastAsia="zh-HK"/>
        </w:rPr>
        <w:t>是否</w:t>
      </w:r>
      <w:r w:rsidR="00814536" w:rsidRPr="00535C0D">
        <w:rPr>
          <w:rFonts w:hint="eastAsia"/>
          <w:lang w:val="en-HK" w:eastAsia="zh-HK"/>
        </w:rPr>
        <w:t>有效，從而確保</w:t>
      </w:r>
      <w:r w:rsidR="001F5DDF" w:rsidRPr="00535C0D">
        <w:rPr>
          <w:rFonts w:hint="eastAsia"/>
          <w:lang w:val="en-HK" w:eastAsia="zh-HK"/>
        </w:rPr>
        <w:t>在有需要時可</w:t>
      </w:r>
      <w:r w:rsidR="00B93A46" w:rsidRPr="00535C0D">
        <w:rPr>
          <w:rFonts w:hint="eastAsia"/>
          <w:lang w:val="en-HK" w:eastAsia="zh-HK"/>
        </w:rPr>
        <w:t>盡快</w:t>
      </w:r>
      <w:r w:rsidR="001F5DDF" w:rsidRPr="00535C0D">
        <w:rPr>
          <w:rFonts w:hint="eastAsia"/>
          <w:lang w:val="en-HK" w:eastAsia="zh-HK"/>
        </w:rPr>
        <w:t>提供維持</w:t>
      </w:r>
      <w:r w:rsidR="00814536" w:rsidRPr="00535C0D">
        <w:rPr>
          <w:rFonts w:hint="eastAsia"/>
          <w:lang w:val="en-HK" w:eastAsia="zh-HK"/>
        </w:rPr>
        <w:t>業務持續運作</w:t>
      </w:r>
      <w:r w:rsidR="00B93A46" w:rsidRPr="00535C0D">
        <w:rPr>
          <w:rFonts w:hint="eastAsia"/>
          <w:lang w:val="en-HK" w:eastAsia="zh-HK"/>
        </w:rPr>
        <w:t>的備份數據</w:t>
      </w:r>
      <w:r w:rsidR="00814536" w:rsidRPr="00535C0D">
        <w:rPr>
          <w:rFonts w:hint="eastAsia"/>
          <w:lang w:val="en-HK" w:eastAsia="zh-HK"/>
        </w:rPr>
        <w:t>；</w:t>
      </w:r>
    </w:p>
    <w:p w14:paraId="0C580A80" w14:textId="41AAD586" w:rsidR="003B26F3" w:rsidRPr="00535C0D" w:rsidRDefault="00297E8C" w:rsidP="00D75068">
      <w:pPr>
        <w:pStyle w:val="Normal1"/>
        <w:numPr>
          <w:ilvl w:val="1"/>
          <w:numId w:val="9"/>
        </w:numPr>
        <w:ind w:hanging="540"/>
        <w:jc w:val="both"/>
        <w:rPr>
          <w:lang w:val="en-HK"/>
        </w:rPr>
      </w:pPr>
      <w:r w:rsidRPr="00535C0D">
        <w:rPr>
          <w:rFonts w:hint="eastAsia"/>
          <w:lang w:val="en-HK" w:eastAsia="zh-HK"/>
        </w:rPr>
        <w:t>須</w:t>
      </w:r>
      <w:r w:rsidR="00EE77B0" w:rsidRPr="00535C0D">
        <w:rPr>
          <w:rFonts w:hint="eastAsia"/>
          <w:color w:val="000000" w:themeColor="text1"/>
          <w:lang w:val="en-HK" w:eastAsia="zh-HK"/>
        </w:rPr>
        <w:t>確保該公司可隨時</w:t>
      </w:r>
      <w:r w:rsidR="00B93A46" w:rsidRPr="00535C0D">
        <w:rPr>
          <w:rFonts w:hint="eastAsia"/>
          <w:color w:val="000000" w:themeColor="text1"/>
          <w:lang w:val="en-HK" w:eastAsia="zh-HK"/>
        </w:rPr>
        <w:t>（包括在存放該等監管紀錄的任何</w:t>
      </w:r>
      <w:r w:rsidR="00B93A46" w:rsidRPr="00535C0D">
        <w:rPr>
          <w:rFonts w:hint="eastAsia"/>
          <w:lang w:val="en-HK" w:eastAsia="zh-HK"/>
        </w:rPr>
        <w:t>電子數據儲存供應商或聯屬公司出現任何運作或財務上的問題時）</w:t>
      </w:r>
      <w:r w:rsidR="00EE77B0" w:rsidRPr="00535C0D">
        <w:rPr>
          <w:rFonts w:hint="eastAsia"/>
          <w:color w:val="000000" w:themeColor="text1"/>
          <w:lang w:val="en-HK" w:eastAsia="zh-HK"/>
        </w:rPr>
        <w:t>取覽足以</w:t>
      </w:r>
      <w:r w:rsidR="00486701" w:rsidRPr="00535C0D">
        <w:rPr>
          <w:rFonts w:hint="eastAsia"/>
          <w:color w:val="000000" w:themeColor="text1"/>
          <w:lang w:val="en-HK" w:eastAsia="zh-HK"/>
        </w:rPr>
        <w:t>說明</w:t>
      </w:r>
      <w:r w:rsidR="00EE77B0" w:rsidRPr="00535C0D">
        <w:rPr>
          <w:rFonts w:hint="eastAsia"/>
          <w:color w:val="000000" w:themeColor="text1"/>
          <w:lang w:val="en-HK" w:eastAsia="zh-HK"/>
        </w:rPr>
        <w:t>由該</w:t>
      </w:r>
      <w:r w:rsidR="00665F76" w:rsidRPr="00535C0D">
        <w:rPr>
          <w:rFonts w:hint="eastAsia"/>
          <w:color w:val="000000" w:themeColor="text1"/>
          <w:lang w:val="en-HK" w:eastAsia="zh-HK"/>
        </w:rPr>
        <w:t>公司</w:t>
      </w:r>
      <w:r w:rsidR="00EE77B0" w:rsidRPr="00535C0D">
        <w:rPr>
          <w:rFonts w:hint="eastAsia"/>
          <w:color w:val="000000" w:themeColor="text1"/>
          <w:lang w:val="en-HK" w:eastAsia="zh-HK"/>
        </w:rPr>
        <w:t>及其</w:t>
      </w:r>
      <w:r w:rsidR="00E73EF9" w:rsidRPr="00535C0D">
        <w:rPr>
          <w:rFonts w:hint="eastAsia"/>
          <w:color w:val="000000" w:themeColor="text1"/>
          <w:lang w:val="en-HK" w:eastAsia="zh-HK"/>
        </w:rPr>
        <w:t>有聯繫</w:t>
      </w:r>
      <w:r w:rsidR="00EE77B0" w:rsidRPr="00535C0D">
        <w:rPr>
          <w:rFonts w:hint="eastAsia"/>
          <w:color w:val="000000" w:themeColor="text1"/>
          <w:lang w:val="en-HK" w:eastAsia="zh-HK"/>
        </w:rPr>
        <w:t>實體持有的未平倉客戶</w:t>
      </w:r>
      <w:r w:rsidR="00F95C22" w:rsidRPr="00535C0D">
        <w:rPr>
          <w:rFonts w:hint="eastAsia"/>
          <w:lang w:eastAsia="zh-HK"/>
        </w:rPr>
        <w:t>持倉</w:t>
      </w:r>
      <w:r w:rsidR="00B93A46" w:rsidRPr="00535C0D">
        <w:rPr>
          <w:rFonts w:hint="eastAsia"/>
          <w:color w:val="000000" w:themeColor="text1"/>
          <w:lang w:val="en-HK" w:eastAsia="zh-HK"/>
        </w:rPr>
        <w:t>及</w:t>
      </w:r>
      <w:r w:rsidR="00EE77B0" w:rsidRPr="00535C0D">
        <w:rPr>
          <w:rFonts w:hint="eastAsia"/>
          <w:color w:val="000000" w:themeColor="text1"/>
          <w:lang w:val="en-HK" w:eastAsia="zh-HK"/>
        </w:rPr>
        <w:t>客戶資產的最新監管紀錄</w:t>
      </w:r>
      <w:r w:rsidR="003B6A75" w:rsidRPr="00535C0D">
        <w:rPr>
          <w:rFonts w:hint="eastAsia"/>
          <w:lang w:val="en-HK" w:eastAsia="zh-HK"/>
        </w:rPr>
        <w:t>。</w:t>
      </w:r>
      <w:r w:rsidR="00280E32" w:rsidRPr="00535C0D">
        <w:rPr>
          <w:rFonts w:hint="eastAsia"/>
          <w:color w:val="000000" w:themeColor="text1"/>
          <w:lang w:val="en-HK" w:eastAsia="zh-HK"/>
        </w:rPr>
        <w:t>簽署人亦</w:t>
      </w:r>
      <w:r w:rsidRPr="00535C0D">
        <w:rPr>
          <w:rFonts w:hint="eastAsia"/>
          <w:lang w:val="en-HK" w:eastAsia="zh-HK"/>
        </w:rPr>
        <w:t>須</w:t>
      </w:r>
      <w:r w:rsidR="00486701" w:rsidRPr="00535C0D">
        <w:rPr>
          <w:rFonts w:hint="eastAsia"/>
          <w:color w:val="000000" w:themeColor="text1"/>
          <w:lang w:val="en-HK" w:eastAsia="zh-HK"/>
        </w:rPr>
        <w:t>確保取覽詳情已載於</w:t>
      </w:r>
      <w:r w:rsidR="00280E32" w:rsidRPr="00535C0D">
        <w:rPr>
          <w:rFonts w:hint="eastAsia"/>
          <w:color w:val="000000" w:themeColor="text1"/>
          <w:lang w:val="en-HK" w:eastAsia="zh-HK"/>
        </w:rPr>
        <w:t>取覽地圖內</w:t>
      </w:r>
      <w:r w:rsidR="00EE77B0" w:rsidRPr="00535C0D">
        <w:rPr>
          <w:rFonts w:hint="eastAsia"/>
          <w:color w:val="000000" w:themeColor="text1"/>
          <w:lang w:val="en-HK" w:eastAsia="zh-HK"/>
        </w:rPr>
        <w:t>；</w:t>
      </w:r>
    </w:p>
    <w:p w14:paraId="45596D42" w14:textId="51CE5A28" w:rsidR="00B86AD5" w:rsidRPr="00535C0D" w:rsidRDefault="00570497" w:rsidP="00D97C27">
      <w:pPr>
        <w:pStyle w:val="Normal1"/>
        <w:numPr>
          <w:ilvl w:val="1"/>
          <w:numId w:val="9"/>
        </w:numPr>
        <w:ind w:hanging="540"/>
        <w:jc w:val="both"/>
        <w:rPr>
          <w:lang w:val="en-HK"/>
        </w:rPr>
      </w:pPr>
      <w:r w:rsidRPr="00535C0D">
        <w:rPr>
          <w:rFonts w:hint="eastAsia"/>
          <w:color w:val="000000" w:themeColor="text1"/>
          <w:lang w:val="en-HK" w:eastAsia="zh-HK"/>
        </w:rPr>
        <w:t>如</w:t>
      </w:r>
      <w:r w:rsidR="00EE77B0" w:rsidRPr="00535C0D">
        <w:rPr>
          <w:rFonts w:hint="eastAsia"/>
          <w:color w:val="000000" w:themeColor="text1"/>
          <w:lang w:val="en-HK" w:eastAsia="zh-HK"/>
        </w:rPr>
        <w:t>該公司</w:t>
      </w:r>
      <w:r w:rsidR="00665F76" w:rsidRPr="00535C0D">
        <w:rPr>
          <w:rFonts w:hint="eastAsia"/>
          <w:color w:val="000000" w:themeColor="text1"/>
          <w:lang w:val="en-HK" w:eastAsia="zh-HK"/>
        </w:rPr>
        <w:t>為</w:t>
      </w:r>
      <w:r w:rsidR="00EE77B0" w:rsidRPr="00535C0D">
        <w:rPr>
          <w:rFonts w:hint="eastAsia"/>
          <w:color w:val="000000" w:themeColor="text1"/>
          <w:lang w:val="en-HK" w:eastAsia="zh-HK"/>
        </w:rPr>
        <w:t>交易所參與者、結算所參與者</w:t>
      </w:r>
      <w:r w:rsidR="00665F76" w:rsidRPr="00535C0D">
        <w:rPr>
          <w:rFonts w:hint="eastAsia"/>
          <w:color w:val="000000" w:themeColor="text1"/>
          <w:lang w:val="en-HK" w:eastAsia="zh-HK"/>
        </w:rPr>
        <w:t>，</w:t>
      </w:r>
      <w:r w:rsidR="00EE77B0" w:rsidRPr="00535C0D">
        <w:rPr>
          <w:rFonts w:hint="eastAsia"/>
          <w:color w:val="000000" w:themeColor="text1"/>
          <w:lang w:val="en-HK" w:eastAsia="zh-HK"/>
        </w:rPr>
        <w:t>或</w:t>
      </w:r>
      <w:r w:rsidR="00665F76" w:rsidRPr="00535C0D">
        <w:rPr>
          <w:rFonts w:hint="eastAsia"/>
          <w:color w:val="000000" w:themeColor="text1"/>
          <w:lang w:val="en-HK" w:eastAsia="zh-HK"/>
        </w:rPr>
        <w:t>交易所參與者或結算所參與者的</w:t>
      </w:r>
      <w:r w:rsidR="00EE77B0" w:rsidRPr="00535C0D">
        <w:rPr>
          <w:rFonts w:hint="eastAsia"/>
          <w:color w:val="000000" w:themeColor="text1"/>
          <w:lang w:val="en-HK" w:eastAsia="zh-HK"/>
        </w:rPr>
        <w:t>客戶，</w:t>
      </w:r>
      <w:r w:rsidRPr="00535C0D">
        <w:rPr>
          <w:rFonts w:hint="eastAsia"/>
          <w:color w:val="000000" w:themeColor="text1"/>
          <w:lang w:val="en-HK" w:eastAsia="zh-HK"/>
        </w:rPr>
        <w:t>以及</w:t>
      </w:r>
      <w:r w:rsidR="00280E32" w:rsidRPr="00535C0D">
        <w:rPr>
          <w:rFonts w:hint="eastAsia"/>
          <w:color w:val="000000" w:themeColor="text1"/>
          <w:lang w:val="en-HK" w:eastAsia="zh-HK"/>
        </w:rPr>
        <w:t>該公司</w:t>
      </w:r>
      <w:r w:rsidR="00EE77B0" w:rsidRPr="00535C0D">
        <w:rPr>
          <w:rFonts w:hint="eastAsia"/>
          <w:color w:val="000000" w:themeColor="text1"/>
          <w:lang w:val="en-HK" w:eastAsia="zh-HK"/>
        </w:rPr>
        <w:t>有</w:t>
      </w:r>
      <w:r w:rsidR="00AC1DE3" w:rsidRPr="00535C0D">
        <w:rPr>
          <w:rFonts w:asciiTheme="minorEastAsia" w:hAnsiTheme="minorEastAsia" w:hint="eastAsia"/>
          <w:lang w:val="en-HK"/>
        </w:rPr>
        <w:t>最少</w:t>
      </w:r>
      <w:r w:rsidR="00EE77B0" w:rsidRPr="00535C0D">
        <w:rPr>
          <w:rFonts w:hint="eastAsia"/>
          <w:color w:val="000000" w:themeColor="text1"/>
          <w:lang w:val="en-HK" w:eastAsia="zh-HK"/>
        </w:rPr>
        <w:t>一名並</w:t>
      </w:r>
      <w:r w:rsidR="00280E32" w:rsidRPr="00535C0D">
        <w:rPr>
          <w:rFonts w:hint="eastAsia"/>
          <w:color w:val="000000" w:themeColor="text1"/>
          <w:lang w:val="en-HK" w:eastAsia="zh-HK"/>
        </w:rPr>
        <w:t>非</w:t>
      </w:r>
      <w:r w:rsidR="00665F76" w:rsidRPr="00535C0D">
        <w:rPr>
          <w:rFonts w:hint="eastAsia"/>
          <w:color w:val="000000" w:themeColor="text1"/>
          <w:lang w:val="en-HK" w:eastAsia="zh-HK"/>
        </w:rPr>
        <w:t>其</w:t>
      </w:r>
      <w:r w:rsidR="00E73EF9" w:rsidRPr="00535C0D">
        <w:rPr>
          <w:rFonts w:hint="eastAsia"/>
          <w:color w:val="000000" w:themeColor="text1"/>
          <w:lang w:val="en-HK" w:eastAsia="zh-HK"/>
        </w:rPr>
        <w:t>聯屬公司</w:t>
      </w:r>
      <w:r w:rsidR="00280E32" w:rsidRPr="00535C0D">
        <w:rPr>
          <w:rFonts w:hint="eastAsia"/>
          <w:color w:val="000000" w:themeColor="text1"/>
          <w:lang w:val="en-HK" w:eastAsia="zh-HK"/>
        </w:rPr>
        <w:t>的客戶</w:t>
      </w:r>
      <w:r w:rsidR="00EE77B0" w:rsidRPr="00535C0D">
        <w:rPr>
          <w:rFonts w:hint="eastAsia"/>
          <w:color w:val="000000" w:themeColor="text1"/>
          <w:lang w:val="en-HK" w:eastAsia="zh-HK"/>
        </w:rPr>
        <w:t>，</w:t>
      </w:r>
      <w:r w:rsidRPr="00535C0D">
        <w:rPr>
          <w:rFonts w:hint="eastAsia"/>
          <w:color w:val="000000" w:themeColor="text1"/>
          <w:lang w:val="en-HK" w:eastAsia="zh-HK"/>
        </w:rPr>
        <w:t>則</w:t>
      </w:r>
      <w:r w:rsidR="00297E8C" w:rsidRPr="00535C0D">
        <w:rPr>
          <w:rFonts w:hint="eastAsia"/>
          <w:lang w:val="en-HK" w:eastAsia="zh-HK"/>
        </w:rPr>
        <w:t>須</w:t>
      </w:r>
      <w:r w:rsidR="00280E32" w:rsidRPr="00535C0D">
        <w:rPr>
          <w:rFonts w:hint="eastAsia"/>
          <w:color w:val="000000" w:themeColor="text1"/>
          <w:lang w:val="en-HK" w:eastAsia="zh-HK"/>
        </w:rPr>
        <w:t>確保</w:t>
      </w:r>
      <w:r w:rsidR="00665F76" w:rsidRPr="00535C0D">
        <w:rPr>
          <w:rFonts w:hint="eastAsia"/>
          <w:color w:val="000000" w:themeColor="text1"/>
          <w:lang w:val="en-HK" w:eastAsia="zh-HK"/>
        </w:rPr>
        <w:t>該公司在切實可行的範</w:t>
      </w:r>
      <w:r w:rsidR="00665F76" w:rsidRPr="00535C0D">
        <w:rPr>
          <w:rFonts w:hint="eastAsia"/>
          <w:color w:val="000000" w:themeColor="text1"/>
          <w:lang w:val="en-HK"/>
        </w:rPr>
        <w:t>圍</w:t>
      </w:r>
      <w:r w:rsidR="00280E32" w:rsidRPr="00535C0D">
        <w:rPr>
          <w:rFonts w:hint="eastAsia"/>
          <w:color w:val="000000" w:themeColor="text1"/>
          <w:lang w:val="en-HK" w:eastAsia="zh-HK"/>
        </w:rPr>
        <w:t>內，將</w:t>
      </w:r>
      <w:r w:rsidR="00665F76" w:rsidRPr="00535C0D">
        <w:rPr>
          <w:rFonts w:hint="eastAsia"/>
          <w:color w:val="000000" w:themeColor="text1"/>
          <w:lang w:val="en-HK" w:eastAsia="zh-HK"/>
        </w:rPr>
        <w:t>因在認可證</w:t>
      </w:r>
      <w:r w:rsidR="00665F76" w:rsidRPr="00535C0D">
        <w:rPr>
          <w:rFonts w:hint="eastAsia"/>
          <w:color w:val="000000" w:themeColor="text1"/>
          <w:lang w:val="en-HK"/>
        </w:rPr>
        <w:t>券</w:t>
      </w:r>
      <w:r w:rsidR="00280E32" w:rsidRPr="00535C0D">
        <w:rPr>
          <w:rFonts w:hint="eastAsia"/>
          <w:color w:val="000000" w:themeColor="text1"/>
          <w:lang w:val="en-HK" w:eastAsia="zh-HK"/>
        </w:rPr>
        <w:t>市場或認可期貨市場上執行</w:t>
      </w:r>
      <w:r w:rsidR="00486701" w:rsidRPr="00535C0D">
        <w:rPr>
          <w:rFonts w:hint="eastAsia"/>
          <w:color w:val="000000" w:themeColor="text1"/>
          <w:lang w:val="en-HK" w:eastAsia="zh-HK"/>
        </w:rPr>
        <w:t>的交易而產生</w:t>
      </w:r>
      <w:r w:rsidRPr="00535C0D">
        <w:rPr>
          <w:rFonts w:hint="eastAsia"/>
          <w:color w:val="000000" w:themeColor="text1"/>
          <w:lang w:val="en-HK" w:eastAsia="zh-HK"/>
        </w:rPr>
        <w:t>的</w:t>
      </w:r>
      <w:r w:rsidR="00280E32" w:rsidRPr="00535C0D">
        <w:rPr>
          <w:rFonts w:hint="eastAsia"/>
          <w:color w:val="000000" w:themeColor="text1"/>
          <w:lang w:val="en-HK" w:eastAsia="zh-HK"/>
        </w:rPr>
        <w:t>，或</w:t>
      </w:r>
      <w:r w:rsidRPr="00535C0D">
        <w:rPr>
          <w:rFonts w:hint="eastAsia"/>
          <w:color w:val="000000" w:themeColor="text1"/>
          <w:lang w:val="en-HK" w:eastAsia="zh-HK"/>
        </w:rPr>
        <w:t>於</w:t>
      </w:r>
      <w:r w:rsidR="00280E32" w:rsidRPr="00535C0D">
        <w:rPr>
          <w:rFonts w:hint="eastAsia"/>
          <w:color w:val="000000" w:themeColor="text1"/>
          <w:lang w:val="en-HK" w:eastAsia="zh-HK"/>
        </w:rPr>
        <w:t>認可結算所持有的</w:t>
      </w:r>
      <w:r w:rsidRPr="00535C0D">
        <w:rPr>
          <w:rFonts w:hint="eastAsia"/>
          <w:color w:val="000000" w:themeColor="text1"/>
          <w:lang w:val="en-HK" w:eastAsia="zh-HK"/>
        </w:rPr>
        <w:t>該等客戶</w:t>
      </w:r>
      <w:r w:rsidR="00280E32" w:rsidRPr="00535C0D">
        <w:rPr>
          <w:rFonts w:hint="eastAsia"/>
          <w:color w:val="000000" w:themeColor="text1"/>
          <w:lang w:val="en-HK" w:eastAsia="zh-HK"/>
        </w:rPr>
        <w:t>所有未平倉</w:t>
      </w:r>
      <w:r w:rsidR="00F95C22" w:rsidRPr="00535C0D">
        <w:rPr>
          <w:rFonts w:hint="eastAsia"/>
          <w:lang w:eastAsia="zh-HK"/>
        </w:rPr>
        <w:t>持倉</w:t>
      </w:r>
      <w:r w:rsidR="00280E32" w:rsidRPr="00535C0D">
        <w:rPr>
          <w:rFonts w:hint="eastAsia"/>
          <w:color w:val="000000" w:themeColor="text1"/>
          <w:lang w:val="en-HK" w:eastAsia="zh-HK"/>
        </w:rPr>
        <w:t>的紀錄</w:t>
      </w:r>
      <w:r w:rsidR="00EE77B0" w:rsidRPr="00535C0D">
        <w:rPr>
          <w:rFonts w:hint="eastAsia"/>
          <w:color w:val="000000" w:themeColor="text1"/>
          <w:lang w:val="en-HK" w:eastAsia="zh-HK"/>
        </w:rPr>
        <w:t>，</w:t>
      </w:r>
      <w:r w:rsidR="00665F76" w:rsidRPr="00535C0D">
        <w:rPr>
          <w:rFonts w:hint="eastAsia"/>
          <w:color w:val="000000" w:themeColor="text1"/>
          <w:lang w:val="en-HK" w:eastAsia="zh-HK"/>
        </w:rPr>
        <w:t>連同該公司或其有聯</w:t>
      </w:r>
      <w:r w:rsidR="00665F76" w:rsidRPr="00535C0D">
        <w:rPr>
          <w:rFonts w:hint="eastAsia"/>
          <w:color w:val="000000" w:themeColor="text1"/>
          <w:lang w:val="en-HK"/>
        </w:rPr>
        <w:t>繫</w:t>
      </w:r>
      <w:r w:rsidR="00665F76" w:rsidRPr="00535C0D">
        <w:rPr>
          <w:rFonts w:hint="eastAsia"/>
          <w:color w:val="000000" w:themeColor="text1"/>
          <w:lang w:val="en-HK" w:eastAsia="zh-HK"/>
        </w:rPr>
        <w:t>實體</w:t>
      </w:r>
      <w:r w:rsidRPr="00535C0D">
        <w:rPr>
          <w:rFonts w:hint="eastAsia"/>
          <w:color w:val="000000" w:themeColor="text1"/>
          <w:lang w:val="en-HK" w:eastAsia="zh-HK"/>
        </w:rPr>
        <w:t>持有</w:t>
      </w:r>
      <w:r w:rsidR="00665F76" w:rsidRPr="00535C0D">
        <w:rPr>
          <w:rFonts w:hint="eastAsia"/>
          <w:color w:val="000000" w:themeColor="text1"/>
          <w:lang w:val="en-HK" w:eastAsia="zh-HK"/>
        </w:rPr>
        <w:t>的</w:t>
      </w:r>
      <w:r w:rsidRPr="00535C0D">
        <w:rPr>
          <w:rFonts w:hint="eastAsia"/>
          <w:color w:val="000000" w:themeColor="text1"/>
          <w:lang w:val="en-HK" w:eastAsia="zh-HK"/>
        </w:rPr>
        <w:t>該等客戶的客戶</w:t>
      </w:r>
      <w:r w:rsidR="00665F76" w:rsidRPr="00535C0D">
        <w:rPr>
          <w:rFonts w:hint="eastAsia"/>
          <w:color w:val="000000" w:themeColor="text1"/>
          <w:lang w:val="en-HK" w:eastAsia="zh-HK"/>
        </w:rPr>
        <w:t>資產紀錄存放於香港，</w:t>
      </w:r>
      <w:r w:rsidRPr="00535C0D">
        <w:rPr>
          <w:rFonts w:hint="eastAsia"/>
          <w:color w:val="000000" w:themeColor="text1"/>
          <w:lang w:val="en-HK" w:eastAsia="zh-HK"/>
        </w:rPr>
        <w:t>以</w:t>
      </w:r>
      <w:r w:rsidR="00EE77B0" w:rsidRPr="00535C0D">
        <w:rPr>
          <w:rFonts w:hint="eastAsia"/>
          <w:color w:val="000000" w:themeColor="text1"/>
          <w:lang w:val="en-HK" w:eastAsia="zh-HK"/>
        </w:rPr>
        <w:t>確保</w:t>
      </w:r>
      <w:r w:rsidRPr="00535C0D">
        <w:rPr>
          <w:rFonts w:hint="eastAsia"/>
          <w:color w:val="000000" w:themeColor="text1"/>
          <w:lang w:val="en-HK" w:eastAsia="zh-HK"/>
        </w:rPr>
        <w:t>在</w:t>
      </w:r>
      <w:r w:rsidR="00665F76" w:rsidRPr="00535C0D">
        <w:rPr>
          <w:rFonts w:hint="eastAsia"/>
          <w:color w:val="000000" w:themeColor="text1"/>
          <w:lang w:val="en-HK" w:eastAsia="zh-HK"/>
        </w:rPr>
        <w:t>存放該等監管紀錄</w:t>
      </w:r>
      <w:r w:rsidR="00280E32" w:rsidRPr="00535C0D">
        <w:rPr>
          <w:rFonts w:hint="eastAsia"/>
          <w:color w:val="000000" w:themeColor="text1"/>
          <w:lang w:val="en-HK" w:eastAsia="zh-HK"/>
        </w:rPr>
        <w:t>的實體</w:t>
      </w:r>
      <w:r w:rsidR="00665F76" w:rsidRPr="00535C0D">
        <w:rPr>
          <w:rFonts w:hint="eastAsia"/>
          <w:lang w:val="en-HK" w:eastAsia="zh-HK"/>
        </w:rPr>
        <w:t>出現任何運作或財務</w:t>
      </w:r>
      <w:r w:rsidRPr="00535C0D">
        <w:rPr>
          <w:rFonts w:hint="eastAsia"/>
          <w:lang w:val="en-HK" w:eastAsia="zh-HK"/>
        </w:rPr>
        <w:t>上的</w:t>
      </w:r>
      <w:r w:rsidR="00665F76" w:rsidRPr="00535C0D">
        <w:rPr>
          <w:rFonts w:hint="eastAsia"/>
          <w:lang w:val="en-HK" w:eastAsia="zh-HK"/>
        </w:rPr>
        <w:t>問題時，仍能及時</w:t>
      </w:r>
      <w:r w:rsidRPr="00535C0D">
        <w:rPr>
          <w:rFonts w:hint="eastAsia"/>
          <w:lang w:val="en-HK" w:eastAsia="zh-HK"/>
        </w:rPr>
        <w:t>地</w:t>
      </w:r>
      <w:r w:rsidR="00665F76" w:rsidRPr="00535C0D">
        <w:rPr>
          <w:rFonts w:hint="eastAsia"/>
          <w:lang w:val="en-HK" w:eastAsia="zh-HK"/>
        </w:rPr>
        <w:t>交收</w:t>
      </w:r>
      <w:r w:rsidR="00EE77B0" w:rsidRPr="00535C0D">
        <w:rPr>
          <w:rFonts w:hint="eastAsia"/>
          <w:color w:val="000000" w:themeColor="text1"/>
          <w:lang w:val="en-HK" w:eastAsia="zh-HK"/>
        </w:rPr>
        <w:t>客戶交易及</w:t>
      </w:r>
      <w:r w:rsidRPr="00535C0D">
        <w:rPr>
          <w:rFonts w:hint="eastAsia"/>
          <w:color w:val="000000" w:themeColor="text1"/>
          <w:lang w:val="en-HK" w:eastAsia="zh-HK"/>
        </w:rPr>
        <w:t>盡快</w:t>
      </w:r>
      <w:r w:rsidR="00665F76" w:rsidRPr="00535C0D">
        <w:rPr>
          <w:rFonts w:hint="eastAsia"/>
          <w:color w:val="000000" w:themeColor="text1"/>
          <w:lang w:val="en-HK" w:eastAsia="zh-HK"/>
        </w:rPr>
        <w:t>執行</w:t>
      </w:r>
      <w:r w:rsidR="00EE77B0" w:rsidRPr="00535C0D">
        <w:rPr>
          <w:rFonts w:hint="eastAsia"/>
          <w:color w:val="000000" w:themeColor="text1"/>
          <w:lang w:val="en-HK" w:eastAsia="zh-HK"/>
        </w:rPr>
        <w:t>客戶指示</w:t>
      </w:r>
      <w:r w:rsidR="00B11A91" w:rsidRPr="00535C0D">
        <w:rPr>
          <w:rFonts w:hint="eastAsia"/>
          <w:color w:val="000000" w:themeColor="text1"/>
          <w:lang w:val="en-HK" w:eastAsia="zh-HK"/>
        </w:rPr>
        <w:t>；</w:t>
      </w:r>
    </w:p>
    <w:p w14:paraId="6A4E32F8" w14:textId="33436D00" w:rsidR="00F47AA7" w:rsidRPr="00535C0D" w:rsidRDefault="000435BE" w:rsidP="00D75068">
      <w:pPr>
        <w:pStyle w:val="Normal1"/>
        <w:numPr>
          <w:ilvl w:val="1"/>
          <w:numId w:val="9"/>
        </w:numPr>
        <w:ind w:hanging="540"/>
        <w:jc w:val="both"/>
        <w:rPr>
          <w:lang w:val="en-HK"/>
        </w:rPr>
      </w:pPr>
      <w:r w:rsidRPr="00535C0D">
        <w:rPr>
          <w:rFonts w:hint="eastAsia"/>
          <w:lang w:val="en-HK" w:eastAsia="zh-HK"/>
        </w:rPr>
        <w:t>須</w:t>
      </w:r>
      <w:r w:rsidR="00280E32" w:rsidRPr="00535C0D">
        <w:rPr>
          <w:rFonts w:hint="eastAsia"/>
          <w:lang w:val="en-HK"/>
        </w:rPr>
        <w:t>在證監會執行</w:t>
      </w:r>
      <w:r w:rsidR="00665F76" w:rsidRPr="00535C0D">
        <w:rPr>
          <w:rFonts w:hint="eastAsia"/>
          <w:lang w:val="en-HK"/>
        </w:rPr>
        <w:t>職能及權力時向其提供</w:t>
      </w:r>
      <w:r w:rsidR="000B3A3D" w:rsidRPr="00535C0D">
        <w:rPr>
          <w:rFonts w:hint="eastAsia"/>
          <w:lang w:val="en-HK"/>
        </w:rPr>
        <w:t>一切</w:t>
      </w:r>
      <w:r w:rsidR="00280E32" w:rsidRPr="00535C0D">
        <w:rPr>
          <w:rFonts w:hint="eastAsia"/>
          <w:lang w:val="en-HK" w:eastAsia="zh-HK"/>
        </w:rPr>
        <w:t>簽署人</w:t>
      </w:r>
      <w:r w:rsidR="00776788" w:rsidRPr="00535C0D">
        <w:rPr>
          <w:color w:val="000000"/>
          <w:szCs w:val="22"/>
          <w:shd w:val="clear" w:color="auto" w:fill="FFFFFF"/>
        </w:rPr>
        <w:t>按理能夠提</w:t>
      </w:r>
      <w:r w:rsidR="00776788" w:rsidRPr="00535C0D">
        <w:rPr>
          <w:rFonts w:ascii="新細明體" w:hAnsi="新細明體" w:cs="新細明體" w:hint="eastAsia"/>
          <w:color w:val="000000"/>
          <w:szCs w:val="22"/>
          <w:shd w:val="clear" w:color="auto" w:fill="FFFFFF"/>
        </w:rPr>
        <w:t>供</w:t>
      </w:r>
      <w:r w:rsidR="007D4BD6" w:rsidRPr="00535C0D">
        <w:rPr>
          <w:rFonts w:hint="eastAsia"/>
          <w:lang w:val="en-HK" w:eastAsia="zh-HK"/>
        </w:rPr>
        <w:t>的</w:t>
      </w:r>
      <w:r w:rsidR="00665F76" w:rsidRPr="00535C0D">
        <w:rPr>
          <w:rFonts w:hint="eastAsia"/>
          <w:lang w:val="en-HK"/>
        </w:rPr>
        <w:t>協助，當中包括</w:t>
      </w:r>
      <w:r w:rsidR="007D4BD6" w:rsidRPr="00535C0D">
        <w:rPr>
          <w:rFonts w:hint="eastAsia"/>
          <w:lang w:val="en-HK"/>
        </w:rPr>
        <w:t>（</w:t>
      </w:r>
      <w:r w:rsidR="007D4BD6" w:rsidRPr="00535C0D">
        <w:rPr>
          <w:rFonts w:hint="eastAsia"/>
          <w:lang w:val="en-HK" w:eastAsia="zh-HK"/>
        </w:rPr>
        <w:t>但不限於</w:t>
      </w:r>
      <w:r w:rsidR="007D4BD6" w:rsidRPr="00535C0D">
        <w:rPr>
          <w:rFonts w:hint="eastAsia"/>
          <w:lang w:val="en-HK"/>
        </w:rPr>
        <w:t>）</w:t>
      </w:r>
      <w:r w:rsidR="00665F76" w:rsidRPr="00535C0D">
        <w:rPr>
          <w:rFonts w:hint="eastAsia"/>
          <w:lang w:val="en-HK"/>
        </w:rPr>
        <w:t>：</w:t>
      </w:r>
    </w:p>
    <w:p w14:paraId="38DA6BAD" w14:textId="4F5BA0EA" w:rsidR="00FF7EAE" w:rsidRPr="00535C0D" w:rsidRDefault="000A1D85" w:rsidP="00D75068">
      <w:pPr>
        <w:pStyle w:val="Normal1"/>
        <w:numPr>
          <w:ilvl w:val="2"/>
          <w:numId w:val="9"/>
        </w:numPr>
        <w:ind w:hanging="360"/>
        <w:jc w:val="both"/>
        <w:rPr>
          <w:lang w:val="en-HK"/>
        </w:rPr>
      </w:pPr>
      <w:r w:rsidRPr="00535C0D">
        <w:rPr>
          <w:rFonts w:hint="eastAsia"/>
          <w:lang w:val="en-HK" w:eastAsia="zh-HK"/>
        </w:rPr>
        <w:t>在任何時間</w:t>
      </w:r>
      <w:r w:rsidR="003D40E0" w:rsidRPr="00535C0D">
        <w:rPr>
          <w:rFonts w:hint="eastAsia"/>
          <w:lang w:val="en-HK" w:eastAsia="zh-HK"/>
        </w:rPr>
        <w:t>均</w:t>
      </w:r>
      <w:r w:rsidRPr="00535C0D">
        <w:rPr>
          <w:rFonts w:hint="eastAsia"/>
          <w:lang w:val="en-HK" w:eastAsia="zh-HK"/>
        </w:rPr>
        <w:t>按證監會規定保存或促使保存任何或</w:t>
      </w:r>
      <w:r w:rsidR="000B3A3D" w:rsidRPr="00535C0D">
        <w:rPr>
          <w:rFonts w:hint="eastAsia"/>
          <w:lang w:val="en-HK" w:eastAsia="zh-HK"/>
        </w:rPr>
        <w:t>全部</w:t>
      </w:r>
      <w:r w:rsidRPr="00535C0D">
        <w:rPr>
          <w:rFonts w:hint="eastAsia"/>
          <w:lang w:val="en-HK" w:eastAsia="zh-HK"/>
        </w:rPr>
        <w:t>電子監管紀錄；</w:t>
      </w:r>
    </w:p>
    <w:p w14:paraId="7149CDEA" w14:textId="2751C8A0" w:rsidR="006830E5" w:rsidRPr="00535C0D" w:rsidRDefault="000A1D85" w:rsidP="00D75068">
      <w:pPr>
        <w:pStyle w:val="Normal1"/>
        <w:numPr>
          <w:ilvl w:val="2"/>
          <w:numId w:val="9"/>
        </w:numPr>
        <w:ind w:hanging="360"/>
        <w:jc w:val="both"/>
        <w:rPr>
          <w:lang w:val="en-HK"/>
        </w:rPr>
      </w:pPr>
      <w:r w:rsidRPr="00535C0D">
        <w:rPr>
          <w:rFonts w:asciiTheme="minorHAnsi" w:hAnsiTheme="minorHAnsi" w:cstheme="minorHAnsi" w:hint="eastAsia"/>
        </w:rPr>
        <w:t>在任何</w:t>
      </w:r>
      <w:proofErr w:type="gramStart"/>
      <w:r w:rsidRPr="00535C0D">
        <w:rPr>
          <w:rFonts w:asciiTheme="minorHAnsi" w:hAnsiTheme="minorHAnsi" w:cstheme="minorHAnsi" w:hint="eastAsia"/>
        </w:rPr>
        <w:t>時間</w:t>
      </w:r>
      <w:r w:rsidR="003D40E0" w:rsidRPr="00535C0D">
        <w:rPr>
          <w:rFonts w:hint="eastAsia"/>
          <w:lang w:val="en-HK" w:eastAsia="zh-HK"/>
        </w:rPr>
        <w:t>均</w:t>
      </w:r>
      <w:r w:rsidRPr="00535C0D">
        <w:rPr>
          <w:rFonts w:asciiTheme="minorHAnsi" w:hAnsiTheme="minorHAnsi" w:cstheme="minorHAnsi" w:hint="eastAsia"/>
        </w:rPr>
        <w:t>按證</w:t>
      </w:r>
      <w:proofErr w:type="gramEnd"/>
      <w:r w:rsidRPr="00535C0D">
        <w:rPr>
          <w:rFonts w:asciiTheme="minorHAnsi" w:hAnsiTheme="minorHAnsi" w:cstheme="minorHAnsi" w:hint="eastAsia"/>
        </w:rPr>
        <w:t>監會規定</w:t>
      </w:r>
      <w:r w:rsidRPr="00535C0D">
        <w:rPr>
          <w:rFonts w:asciiTheme="minorHAnsi" w:hAnsiTheme="minorHAnsi" w:cstheme="minorHAnsi" w:hint="eastAsia"/>
          <w:lang w:eastAsia="zh-HK"/>
        </w:rPr>
        <w:t>向</w:t>
      </w:r>
      <w:r w:rsidR="00280E32" w:rsidRPr="00535C0D">
        <w:rPr>
          <w:rFonts w:asciiTheme="minorHAnsi" w:hAnsiTheme="minorHAnsi" w:cstheme="minorHAnsi" w:hint="eastAsia"/>
          <w:lang w:eastAsia="zh-HK"/>
        </w:rPr>
        <w:t>其</w:t>
      </w:r>
      <w:r w:rsidRPr="00535C0D">
        <w:rPr>
          <w:rFonts w:asciiTheme="minorHAnsi" w:hAnsiTheme="minorHAnsi" w:cstheme="minorHAnsi" w:hint="eastAsia"/>
          <w:lang w:eastAsia="zh-HK"/>
        </w:rPr>
        <w:t>轉移、披露或提供（或促使轉移、披露或提供）</w:t>
      </w:r>
      <w:r w:rsidRPr="00535C0D">
        <w:rPr>
          <w:rFonts w:asciiTheme="minorHAnsi" w:hAnsiTheme="minorHAnsi" w:cstheme="minorHAnsi" w:hint="eastAsia"/>
        </w:rPr>
        <w:t>任何或</w:t>
      </w:r>
      <w:r w:rsidR="000B3A3D" w:rsidRPr="00535C0D">
        <w:rPr>
          <w:rFonts w:hint="eastAsia"/>
          <w:lang w:val="en-HK" w:eastAsia="zh-HK"/>
        </w:rPr>
        <w:t>全部</w:t>
      </w:r>
      <w:r w:rsidRPr="00535C0D">
        <w:rPr>
          <w:rFonts w:asciiTheme="minorHAnsi" w:hAnsiTheme="minorHAnsi" w:cstheme="minorHAnsi" w:hint="eastAsia"/>
        </w:rPr>
        <w:t>電子監管紀錄；</w:t>
      </w:r>
      <w:r w:rsidRPr="00535C0D">
        <w:rPr>
          <w:rFonts w:asciiTheme="minorHAnsi" w:hAnsiTheme="minorHAnsi" w:cstheme="minorHAnsi" w:hint="eastAsia"/>
          <w:lang w:eastAsia="zh-HK"/>
        </w:rPr>
        <w:t>及</w:t>
      </w:r>
    </w:p>
    <w:p w14:paraId="1099B9BC" w14:textId="3E2C62F0" w:rsidR="00196018" w:rsidRPr="00535C0D" w:rsidRDefault="0062235C" w:rsidP="00D75068">
      <w:pPr>
        <w:pStyle w:val="Normal1"/>
        <w:numPr>
          <w:ilvl w:val="2"/>
          <w:numId w:val="9"/>
        </w:numPr>
        <w:ind w:hanging="360"/>
        <w:jc w:val="both"/>
        <w:rPr>
          <w:lang w:val="en-HK"/>
        </w:rPr>
      </w:pPr>
      <w:r w:rsidRPr="00535C0D">
        <w:rPr>
          <w:rFonts w:hint="eastAsia"/>
          <w:lang w:val="en-HK" w:eastAsia="zh-HK"/>
        </w:rPr>
        <w:t>就下文第</w:t>
      </w:r>
      <w:r w:rsidRPr="00535C0D">
        <w:rPr>
          <w:rFonts w:hint="eastAsia"/>
          <w:lang w:val="en-HK" w:eastAsia="zh-HK"/>
        </w:rPr>
        <w:t>3</w:t>
      </w:r>
      <w:r w:rsidRPr="00535C0D">
        <w:rPr>
          <w:rFonts w:hint="eastAsia"/>
          <w:lang w:val="en-HK" w:eastAsia="zh-HK"/>
        </w:rPr>
        <w:t>段所提述的法律程序</w:t>
      </w:r>
      <w:r w:rsidR="003D40E0" w:rsidRPr="00535C0D">
        <w:rPr>
          <w:rFonts w:hint="eastAsia"/>
          <w:lang w:val="en-HK" w:eastAsia="zh-HK"/>
        </w:rPr>
        <w:t>，</w:t>
      </w:r>
      <w:r w:rsidRPr="00535C0D">
        <w:rPr>
          <w:rFonts w:hint="eastAsia"/>
          <w:lang w:val="en-HK" w:eastAsia="zh-HK"/>
        </w:rPr>
        <w:t>提供證據（或促使相關人士提供證據）</w:t>
      </w:r>
      <w:r w:rsidR="003B6A75" w:rsidRPr="00535C0D">
        <w:rPr>
          <w:rFonts w:hint="eastAsia"/>
          <w:lang w:val="en-HK" w:eastAsia="zh-HK"/>
        </w:rPr>
        <w:t>；</w:t>
      </w:r>
    </w:p>
    <w:p w14:paraId="2A7E2EC5" w14:textId="64090FB3" w:rsidR="00AA28CB" w:rsidRPr="00535C0D" w:rsidRDefault="000435BE" w:rsidP="00D75068">
      <w:pPr>
        <w:pStyle w:val="Normal1"/>
        <w:numPr>
          <w:ilvl w:val="1"/>
          <w:numId w:val="9"/>
        </w:numPr>
        <w:ind w:hanging="540"/>
        <w:jc w:val="both"/>
        <w:rPr>
          <w:lang w:val="en-HK"/>
        </w:rPr>
      </w:pPr>
      <w:r w:rsidRPr="00535C0D">
        <w:rPr>
          <w:rFonts w:hint="eastAsia"/>
          <w:lang w:val="en-HK" w:eastAsia="zh-HK"/>
        </w:rPr>
        <w:t>須</w:t>
      </w:r>
      <w:r w:rsidR="00C2324D" w:rsidRPr="00535C0D">
        <w:rPr>
          <w:rFonts w:hint="eastAsia"/>
          <w:lang w:val="en-HK" w:eastAsia="zh-HK"/>
        </w:rPr>
        <w:t>確保</w:t>
      </w:r>
      <w:r w:rsidR="004D3CE2" w:rsidRPr="00535C0D">
        <w:rPr>
          <w:rFonts w:hint="eastAsia"/>
          <w:lang w:val="en-HK" w:eastAsia="zh-HK"/>
        </w:rPr>
        <w:t>當該公司</w:t>
      </w:r>
      <w:r w:rsidR="00C2324D" w:rsidRPr="00535C0D">
        <w:rPr>
          <w:rFonts w:hint="eastAsia"/>
          <w:lang w:val="en-HK" w:eastAsia="zh-HK"/>
        </w:rPr>
        <w:t>就</w:t>
      </w:r>
      <w:r w:rsidR="004D3CE2" w:rsidRPr="00535C0D">
        <w:rPr>
          <w:rFonts w:hint="eastAsia"/>
          <w:lang w:val="en-HK" w:eastAsia="zh-HK"/>
        </w:rPr>
        <w:t>存放</w:t>
      </w:r>
      <w:r w:rsidR="00C2324D" w:rsidRPr="00535C0D">
        <w:rPr>
          <w:rFonts w:hint="eastAsia"/>
          <w:lang w:val="en-HK" w:eastAsia="zh-HK"/>
        </w:rPr>
        <w:t>電子監管紀錄的目的擬使用或直接委聘另一</w:t>
      </w:r>
      <w:r w:rsidR="004D3CE2" w:rsidRPr="00535C0D">
        <w:rPr>
          <w:rFonts w:hint="eastAsia"/>
          <w:lang w:val="en-HK" w:eastAsia="zh-HK"/>
        </w:rPr>
        <w:t>家／個</w:t>
      </w:r>
      <w:r w:rsidR="00C2324D" w:rsidRPr="00535C0D">
        <w:rPr>
          <w:rFonts w:hint="eastAsia"/>
          <w:lang w:val="en-HK" w:eastAsia="zh-HK"/>
        </w:rPr>
        <w:t>或額外的</w:t>
      </w:r>
      <w:r w:rsidR="00E73EF9" w:rsidRPr="00535C0D">
        <w:rPr>
          <w:rFonts w:hint="eastAsia"/>
          <w:lang w:val="en-HK" w:eastAsia="zh-HK"/>
        </w:rPr>
        <w:t>聯屬公司</w:t>
      </w:r>
      <w:r w:rsidR="00C2324D" w:rsidRPr="00535C0D">
        <w:rPr>
          <w:rFonts w:hint="eastAsia"/>
          <w:lang w:val="en-HK" w:eastAsia="zh-HK"/>
        </w:rPr>
        <w:t>、</w:t>
      </w:r>
      <w:r w:rsidR="00C2324D" w:rsidRPr="00535C0D">
        <w:rPr>
          <w:rFonts w:hint="eastAsia"/>
          <w:color w:val="000000" w:themeColor="text1"/>
          <w:lang w:val="en-HK" w:eastAsia="zh-HK"/>
        </w:rPr>
        <w:t>電子數據儲存供應商、</w:t>
      </w:r>
      <w:r w:rsidR="00C2324D" w:rsidRPr="00535C0D">
        <w:rPr>
          <w:rFonts w:hint="eastAsia"/>
          <w:lang w:val="en-HK" w:eastAsia="zh-HK"/>
        </w:rPr>
        <w:t>數</w:t>
      </w:r>
      <w:r w:rsidR="00C2324D" w:rsidRPr="00535C0D">
        <w:rPr>
          <w:rFonts w:hint="eastAsia"/>
          <w:lang w:val="en-HK"/>
        </w:rPr>
        <w:t>據</w:t>
      </w:r>
      <w:r w:rsidR="00C2324D" w:rsidRPr="00535C0D">
        <w:rPr>
          <w:rFonts w:hint="eastAsia"/>
          <w:lang w:val="en-HK" w:eastAsia="zh-HK"/>
        </w:rPr>
        <w:t>中心或其他處所</w:t>
      </w:r>
      <w:r w:rsidR="00280E32" w:rsidRPr="00535C0D">
        <w:rPr>
          <w:rFonts w:hint="eastAsia"/>
          <w:lang w:val="en-HK" w:eastAsia="zh-HK"/>
        </w:rPr>
        <w:t>時，</w:t>
      </w:r>
      <w:r w:rsidR="004D3CE2" w:rsidRPr="00535C0D">
        <w:rPr>
          <w:rFonts w:hint="eastAsia"/>
          <w:lang w:val="en-HK" w:eastAsia="zh-HK"/>
        </w:rPr>
        <w:t>該公司</w:t>
      </w:r>
      <w:r w:rsidR="00280E32" w:rsidRPr="00535C0D">
        <w:rPr>
          <w:rFonts w:hint="eastAsia"/>
          <w:lang w:val="en-HK" w:eastAsia="zh-HK"/>
        </w:rPr>
        <w:t>應</w:t>
      </w:r>
      <w:r w:rsidR="0053307A" w:rsidRPr="00535C0D">
        <w:rPr>
          <w:rFonts w:hint="eastAsia"/>
          <w:lang w:val="en-HK"/>
        </w:rPr>
        <w:t>適當地</w:t>
      </w:r>
      <w:r w:rsidR="00280E32" w:rsidRPr="00535C0D">
        <w:rPr>
          <w:rFonts w:hint="eastAsia"/>
          <w:lang w:val="en-HK" w:eastAsia="zh-HK"/>
        </w:rPr>
        <w:t>根據該條例</w:t>
      </w:r>
      <w:r w:rsidR="00C2324D" w:rsidRPr="00535C0D">
        <w:rPr>
          <w:rFonts w:hint="eastAsia"/>
          <w:lang w:val="en-HK" w:eastAsia="zh-HK"/>
        </w:rPr>
        <w:t>第</w:t>
      </w:r>
      <w:r w:rsidR="001E7563">
        <w:rPr>
          <w:rFonts w:asciiTheme="minorHAnsi" w:hAnsiTheme="minorHAnsi" w:cstheme="minorHAnsi"/>
          <w:lang w:val="en-HK"/>
        </w:rPr>
        <w:t>53ZRR</w:t>
      </w:r>
      <w:r w:rsidR="00C2324D" w:rsidRPr="00535C0D">
        <w:rPr>
          <w:rFonts w:hint="eastAsia"/>
          <w:lang w:val="en-HK" w:eastAsia="zh-HK"/>
        </w:rPr>
        <w:t>條</w:t>
      </w:r>
      <w:r w:rsidR="00280E32" w:rsidRPr="00535C0D">
        <w:rPr>
          <w:rFonts w:hint="eastAsia"/>
          <w:lang w:val="en-HK" w:eastAsia="zh-HK"/>
        </w:rPr>
        <w:t>另行</w:t>
      </w:r>
      <w:r w:rsidR="00C2324D" w:rsidRPr="00535C0D">
        <w:rPr>
          <w:rFonts w:hint="eastAsia"/>
          <w:lang w:val="en-HK" w:eastAsia="zh-HK"/>
        </w:rPr>
        <w:t>尋求</w:t>
      </w:r>
      <w:r w:rsidR="00280E32" w:rsidRPr="00535C0D">
        <w:rPr>
          <w:rFonts w:hint="eastAsia"/>
          <w:lang w:val="en-HK" w:eastAsia="zh-HK"/>
        </w:rPr>
        <w:t>批准</w:t>
      </w:r>
      <w:r w:rsidR="00C2324D" w:rsidRPr="00535C0D">
        <w:rPr>
          <w:rFonts w:hint="eastAsia"/>
          <w:lang w:val="en-HK" w:eastAsia="zh-HK"/>
        </w:rPr>
        <w:t>或知會證監會，</w:t>
      </w:r>
      <w:r w:rsidR="004D3CE2" w:rsidRPr="00535C0D">
        <w:rPr>
          <w:rFonts w:hint="eastAsia"/>
          <w:lang w:val="en-HK" w:eastAsia="zh-HK"/>
        </w:rPr>
        <w:t>並確保</w:t>
      </w:r>
      <w:r w:rsidR="00C2324D" w:rsidRPr="00535C0D">
        <w:rPr>
          <w:rFonts w:hint="eastAsia"/>
          <w:lang w:val="en-HK" w:eastAsia="zh-HK"/>
        </w:rPr>
        <w:t>簽署人</w:t>
      </w:r>
      <w:r w:rsidR="002140DF" w:rsidRPr="00535C0D">
        <w:rPr>
          <w:rFonts w:hint="eastAsia"/>
          <w:lang w:val="en-HK" w:eastAsia="zh-HK"/>
        </w:rPr>
        <w:t>無論何時</w:t>
      </w:r>
      <w:r w:rsidR="00C2324D" w:rsidRPr="00535C0D">
        <w:rPr>
          <w:rFonts w:hint="eastAsia"/>
          <w:lang w:val="en-HK" w:eastAsia="zh-HK"/>
        </w:rPr>
        <w:t>均能夠遵守本承諾；及</w:t>
      </w:r>
    </w:p>
    <w:p w14:paraId="200321A7" w14:textId="6C2C81BA" w:rsidR="00BB7D94" w:rsidRPr="00535C0D" w:rsidRDefault="00936812" w:rsidP="00D75068">
      <w:pPr>
        <w:pStyle w:val="Normal1"/>
        <w:numPr>
          <w:ilvl w:val="1"/>
          <w:numId w:val="9"/>
        </w:numPr>
        <w:ind w:hanging="540"/>
        <w:jc w:val="both"/>
        <w:rPr>
          <w:lang w:val="en-HK"/>
        </w:rPr>
      </w:pPr>
      <w:r w:rsidRPr="00535C0D">
        <w:rPr>
          <w:rFonts w:hint="eastAsia"/>
          <w:lang w:val="en-HK" w:eastAsia="zh-HK"/>
        </w:rPr>
        <w:t>若簽署人無法</w:t>
      </w:r>
      <w:r w:rsidR="000A1D85" w:rsidRPr="00535C0D">
        <w:rPr>
          <w:rFonts w:hint="eastAsia"/>
          <w:lang w:val="en-HK" w:eastAsia="zh-HK"/>
        </w:rPr>
        <w:t>繼續</w:t>
      </w:r>
      <w:r w:rsidR="00280E32" w:rsidRPr="00535C0D">
        <w:rPr>
          <w:rFonts w:hint="eastAsia"/>
          <w:lang w:val="en-HK" w:eastAsia="zh-HK"/>
        </w:rPr>
        <w:t>遵守</w:t>
      </w:r>
      <w:r w:rsidRPr="00535C0D">
        <w:rPr>
          <w:rFonts w:hint="eastAsia"/>
          <w:lang w:val="en-HK" w:eastAsia="zh-HK"/>
        </w:rPr>
        <w:t>承諾</w:t>
      </w:r>
      <w:r w:rsidR="000A1D85" w:rsidRPr="00535C0D">
        <w:rPr>
          <w:rFonts w:hint="eastAsia"/>
          <w:lang w:val="en-HK" w:eastAsia="zh-HK"/>
        </w:rPr>
        <w:t>中</w:t>
      </w:r>
      <w:r w:rsidR="00280E32" w:rsidRPr="00535C0D">
        <w:rPr>
          <w:rFonts w:hint="eastAsia"/>
          <w:lang w:val="en-HK" w:eastAsia="zh-HK"/>
        </w:rPr>
        <w:t>的任何條款，</w:t>
      </w:r>
      <w:r w:rsidR="00DB3558" w:rsidRPr="00535C0D">
        <w:rPr>
          <w:rFonts w:hint="eastAsia"/>
          <w:lang w:val="en-HK" w:eastAsia="zh-HK"/>
        </w:rPr>
        <w:t>須</w:t>
      </w:r>
      <w:r w:rsidR="00280E32" w:rsidRPr="00535C0D">
        <w:rPr>
          <w:rFonts w:hint="eastAsia"/>
          <w:lang w:val="en-HK" w:eastAsia="zh-HK"/>
        </w:rPr>
        <w:t>即時</w:t>
      </w:r>
      <w:r w:rsidRPr="00535C0D">
        <w:rPr>
          <w:rFonts w:hint="eastAsia"/>
          <w:lang w:val="en-HK" w:eastAsia="zh-HK"/>
        </w:rPr>
        <w:t>知</w:t>
      </w:r>
      <w:r w:rsidR="00280E32" w:rsidRPr="00535C0D">
        <w:rPr>
          <w:rFonts w:hint="eastAsia"/>
          <w:lang w:val="en-HK" w:eastAsia="zh-HK"/>
        </w:rPr>
        <w:t>會</w:t>
      </w:r>
      <w:r w:rsidRPr="00535C0D">
        <w:rPr>
          <w:rFonts w:hint="eastAsia"/>
          <w:lang w:val="en-HK" w:eastAsia="zh-HK"/>
        </w:rPr>
        <w:t>證監會，並向證監會提供相關詳情</w:t>
      </w:r>
      <w:r w:rsidR="003B6A75" w:rsidRPr="00535C0D">
        <w:rPr>
          <w:rFonts w:hint="eastAsia"/>
          <w:lang w:val="en-HK" w:eastAsia="zh-HK"/>
        </w:rPr>
        <w:t>。</w:t>
      </w:r>
    </w:p>
    <w:p w14:paraId="4E7F2C8C" w14:textId="77777777" w:rsidR="00AB6800" w:rsidRPr="00535C0D" w:rsidRDefault="00AB6800" w:rsidP="00943A8E">
      <w:pPr>
        <w:pStyle w:val="Normal1"/>
        <w:ind w:left="720"/>
        <w:jc w:val="both"/>
        <w:rPr>
          <w:lang w:val="en-HK"/>
        </w:rPr>
      </w:pPr>
    </w:p>
    <w:p w14:paraId="7FDCDCAF" w14:textId="2C3575C0" w:rsidR="00A530C0" w:rsidRPr="00535C0D" w:rsidRDefault="00584B66" w:rsidP="00D75068">
      <w:pPr>
        <w:pStyle w:val="Normal1"/>
        <w:numPr>
          <w:ilvl w:val="0"/>
          <w:numId w:val="9"/>
        </w:numPr>
        <w:jc w:val="both"/>
        <w:rPr>
          <w:lang w:val="en-HK"/>
        </w:rPr>
      </w:pPr>
      <w:r w:rsidRPr="00535C0D">
        <w:rPr>
          <w:rFonts w:hint="eastAsia"/>
          <w:lang w:val="en-HK"/>
        </w:rPr>
        <w:t>倘若證監</w:t>
      </w:r>
      <w:proofErr w:type="gramStart"/>
      <w:r w:rsidRPr="00535C0D">
        <w:rPr>
          <w:rFonts w:hint="eastAsia"/>
          <w:lang w:val="en-HK"/>
        </w:rPr>
        <w:t>會或律政</w:t>
      </w:r>
      <w:proofErr w:type="gramEnd"/>
      <w:r w:rsidRPr="00535C0D">
        <w:rPr>
          <w:rFonts w:hint="eastAsia"/>
          <w:lang w:val="en-HK"/>
        </w:rPr>
        <w:t>司提起任何法律程序，而就此要求交出</w:t>
      </w:r>
      <w:r w:rsidRPr="00535C0D">
        <w:rPr>
          <w:rFonts w:hint="eastAsia"/>
          <w:lang w:val="en-HK" w:eastAsia="zh-HK"/>
        </w:rPr>
        <w:t>電子監管紀錄</w:t>
      </w:r>
      <w:r w:rsidRPr="00535C0D">
        <w:rPr>
          <w:rFonts w:hint="eastAsia"/>
          <w:lang w:val="en-HK"/>
        </w:rPr>
        <w:t>：</w:t>
      </w:r>
    </w:p>
    <w:p w14:paraId="60D7BF12" w14:textId="3CB9740A" w:rsidR="0075035B" w:rsidRPr="00535C0D" w:rsidRDefault="00362A6D" w:rsidP="00D75068">
      <w:pPr>
        <w:pStyle w:val="Normal1"/>
        <w:numPr>
          <w:ilvl w:val="1"/>
          <w:numId w:val="9"/>
        </w:numPr>
        <w:ind w:hanging="540"/>
        <w:jc w:val="both"/>
        <w:rPr>
          <w:rFonts w:asciiTheme="majorHAnsi" w:hAnsiTheme="majorHAnsi" w:cstheme="majorHAnsi"/>
        </w:rPr>
      </w:pPr>
      <w:r w:rsidRPr="00535C0D">
        <w:rPr>
          <w:rFonts w:asciiTheme="majorHAnsi" w:hAnsiTheme="majorHAnsi" w:cstheme="majorHAnsi" w:hint="eastAsia"/>
          <w:lang w:val="en-HK" w:eastAsia="zh-HK"/>
        </w:rPr>
        <w:t>簽署人或</w:t>
      </w:r>
      <w:r w:rsidR="00584B66" w:rsidRPr="00535C0D">
        <w:rPr>
          <w:rFonts w:asciiTheme="majorHAnsi" w:hAnsiTheme="majorHAnsi" w:cstheme="majorHAnsi" w:hint="eastAsia"/>
          <w:lang w:val="en-HK"/>
        </w:rPr>
        <w:t>對</w:t>
      </w:r>
      <w:r w:rsidR="00584B66" w:rsidRPr="00535C0D">
        <w:rPr>
          <w:rFonts w:asciiTheme="majorHAnsi" w:hAnsiTheme="majorHAnsi" w:cstheme="majorHAnsi" w:hint="eastAsia"/>
          <w:lang w:val="en-HK" w:eastAsia="zh-HK"/>
        </w:rPr>
        <w:t>該公司、</w:t>
      </w:r>
      <w:r w:rsidR="00E73EF9" w:rsidRPr="00535C0D">
        <w:rPr>
          <w:rFonts w:asciiTheme="majorHAnsi" w:hAnsiTheme="majorHAnsi" w:cstheme="majorHAnsi" w:hint="eastAsia"/>
          <w:lang w:val="en-HK" w:eastAsia="zh-HK"/>
        </w:rPr>
        <w:t>聯屬公司</w:t>
      </w:r>
      <w:r w:rsidR="00584B66" w:rsidRPr="00535C0D">
        <w:rPr>
          <w:rFonts w:asciiTheme="majorHAnsi" w:hAnsiTheme="majorHAnsi" w:cstheme="majorHAnsi" w:hint="eastAsia"/>
          <w:lang w:val="en-HK" w:eastAsia="zh-HK"/>
        </w:rPr>
        <w:t>或電子</w:t>
      </w:r>
      <w:r w:rsidR="00584B66" w:rsidRPr="00535C0D">
        <w:rPr>
          <w:rFonts w:asciiTheme="majorHAnsi" w:hAnsiTheme="majorHAnsi" w:cstheme="majorHAnsi" w:hint="eastAsia"/>
          <w:lang w:val="en-HK"/>
        </w:rPr>
        <w:t>數據儲存供應商（</w:t>
      </w:r>
      <w:r w:rsidR="00584B66" w:rsidRPr="00535C0D">
        <w:rPr>
          <w:rFonts w:asciiTheme="majorHAnsi" w:hAnsiTheme="majorHAnsi" w:cstheme="majorHAnsi" w:hint="eastAsia"/>
          <w:lang w:val="en-HK" w:eastAsia="zh-HK"/>
        </w:rPr>
        <w:t>視乎情況而定</w:t>
      </w:r>
      <w:r w:rsidR="00584B66" w:rsidRPr="00535C0D">
        <w:rPr>
          <w:rFonts w:asciiTheme="majorHAnsi" w:hAnsiTheme="majorHAnsi" w:cstheme="majorHAnsi" w:hint="eastAsia"/>
          <w:lang w:val="en-HK"/>
        </w:rPr>
        <w:t>）的電子數據儲存或資訊系統的運作具備技術知識的</w:t>
      </w:r>
      <w:r w:rsidR="00584B66" w:rsidRPr="00535C0D">
        <w:rPr>
          <w:rFonts w:asciiTheme="majorHAnsi" w:hAnsiTheme="majorHAnsi" w:cstheme="majorHAnsi" w:hint="eastAsia"/>
          <w:lang w:val="en-HK" w:eastAsia="zh-HK"/>
        </w:rPr>
        <w:t>任何其他人士</w:t>
      </w:r>
      <w:r w:rsidR="00584B66" w:rsidRPr="00535C0D">
        <w:rPr>
          <w:rFonts w:asciiTheme="majorHAnsi" w:hAnsiTheme="majorHAnsi" w:cstheme="majorHAnsi" w:hint="eastAsia"/>
          <w:lang w:val="en-HK"/>
        </w:rPr>
        <w:t>須依據香港法例第</w:t>
      </w:r>
      <w:r w:rsidR="00584B66" w:rsidRPr="00535C0D">
        <w:rPr>
          <w:rFonts w:asciiTheme="majorHAnsi" w:hAnsiTheme="majorHAnsi" w:cstheme="majorHAnsi" w:hint="eastAsia"/>
          <w:lang w:val="en-HK"/>
        </w:rPr>
        <w:t>8</w:t>
      </w:r>
      <w:r w:rsidR="00584B66" w:rsidRPr="00535C0D">
        <w:rPr>
          <w:rFonts w:asciiTheme="majorHAnsi" w:hAnsiTheme="majorHAnsi" w:cstheme="majorHAnsi" w:hint="eastAsia"/>
          <w:lang w:val="en-HK"/>
        </w:rPr>
        <w:t>章《證據條例》第</w:t>
      </w:r>
      <w:r w:rsidR="00584B66" w:rsidRPr="00535C0D">
        <w:rPr>
          <w:rFonts w:asciiTheme="majorHAnsi" w:hAnsiTheme="majorHAnsi" w:cstheme="majorHAnsi" w:hint="eastAsia"/>
          <w:lang w:val="en-HK"/>
        </w:rPr>
        <w:t>22A(5)</w:t>
      </w:r>
      <w:r w:rsidR="00584B66" w:rsidRPr="00535C0D">
        <w:rPr>
          <w:rFonts w:asciiTheme="majorHAnsi" w:hAnsiTheme="majorHAnsi" w:cstheme="majorHAnsi" w:hint="eastAsia"/>
          <w:lang w:val="en-HK"/>
        </w:rPr>
        <w:t>條或其他法定條文提供核證以下資料屬實的證明書，及／或提供載有以下資料的證人陳述書及／或非宗教式誓詞：</w:t>
      </w:r>
    </w:p>
    <w:p w14:paraId="50F1D8B2" w14:textId="6B8779CB" w:rsidR="00EC1155" w:rsidRPr="00535C0D" w:rsidRDefault="001271D6" w:rsidP="00D75068">
      <w:pPr>
        <w:pStyle w:val="ListParagraph"/>
        <w:numPr>
          <w:ilvl w:val="2"/>
          <w:numId w:val="9"/>
        </w:numPr>
        <w:spacing w:line="0" w:lineRule="atLeast"/>
        <w:ind w:hanging="360"/>
        <w:jc w:val="both"/>
        <w:rPr>
          <w:rFonts w:ascii="Arial" w:hAnsi="Arial" w:cs="Arial"/>
          <w:lang w:eastAsia="zh-TW"/>
        </w:rPr>
      </w:pPr>
      <w:r w:rsidRPr="00535C0D">
        <w:rPr>
          <w:rFonts w:ascii="Arial" w:hAnsi="Arial" w:cs="Arial" w:hint="eastAsia"/>
          <w:lang w:eastAsia="zh-TW"/>
        </w:rPr>
        <w:lastRenderedPageBreak/>
        <w:t>有關用作儲存、處理或檢索數據的電腦伺服器、裝置或系統（統稱為</w:t>
      </w:r>
      <w:r w:rsidRPr="00535C0D">
        <w:rPr>
          <w:rFonts w:ascii="Arial" w:hAnsi="Arial" w:cs="Arial" w:hint="eastAsia"/>
          <w:b/>
          <w:lang w:eastAsia="zh-TW"/>
        </w:rPr>
        <w:t>該電腦伺服器</w:t>
      </w:r>
      <w:r w:rsidRPr="00535C0D">
        <w:rPr>
          <w:rFonts w:ascii="Arial" w:hAnsi="Arial" w:cs="Arial" w:hint="eastAsia"/>
          <w:lang w:eastAsia="zh-TW"/>
        </w:rPr>
        <w:t>）的技術運作的簡要說明</w:t>
      </w:r>
      <w:r w:rsidR="003B6A75" w:rsidRPr="00535C0D">
        <w:rPr>
          <w:rFonts w:ascii="Arial" w:hAnsi="Arial" w:cs="Arial" w:hint="eastAsia"/>
          <w:lang w:eastAsia="zh-TW"/>
        </w:rPr>
        <w:t>；</w:t>
      </w:r>
    </w:p>
    <w:p w14:paraId="54ECD34D" w14:textId="62644294" w:rsidR="00EC1155" w:rsidRPr="00535C0D" w:rsidRDefault="001271D6" w:rsidP="00D75068">
      <w:pPr>
        <w:pStyle w:val="ListParagraph"/>
        <w:numPr>
          <w:ilvl w:val="2"/>
          <w:numId w:val="9"/>
        </w:numPr>
        <w:spacing w:line="0" w:lineRule="atLeast"/>
        <w:ind w:hanging="360"/>
        <w:jc w:val="both"/>
        <w:rPr>
          <w:rFonts w:ascii="Arial" w:hAnsi="Arial" w:cs="Arial"/>
          <w:lang w:eastAsia="zh-TW"/>
        </w:rPr>
      </w:pPr>
      <w:r w:rsidRPr="00535C0D">
        <w:rPr>
          <w:rFonts w:ascii="Arial" w:hAnsi="Arial" w:cs="Arial" w:hint="eastAsia"/>
          <w:lang w:eastAsia="zh-TW"/>
        </w:rPr>
        <w:t>設有保障措施，以確保在該電腦伺服器上儲存、處理或檢索的數據的完整性得以保存；</w:t>
      </w:r>
    </w:p>
    <w:p w14:paraId="7F911407" w14:textId="5F749371" w:rsidR="00562A6B" w:rsidRPr="00535C0D" w:rsidRDefault="001271D6" w:rsidP="00D75068">
      <w:pPr>
        <w:pStyle w:val="ListParagraph"/>
        <w:numPr>
          <w:ilvl w:val="2"/>
          <w:numId w:val="9"/>
        </w:numPr>
        <w:spacing w:line="0" w:lineRule="atLeast"/>
        <w:ind w:hanging="360"/>
        <w:jc w:val="both"/>
        <w:rPr>
          <w:rFonts w:ascii="Arial" w:hAnsi="Arial" w:cs="Arial"/>
          <w:lang w:eastAsia="zh-TW"/>
        </w:rPr>
      </w:pPr>
      <w:r w:rsidRPr="00535C0D">
        <w:rPr>
          <w:rFonts w:ascii="Arial" w:hAnsi="Arial" w:cs="Arial" w:hint="eastAsia"/>
          <w:lang w:eastAsia="zh-TW"/>
        </w:rPr>
        <w:t>該電腦伺服器是用於為</w:t>
      </w:r>
      <w:r w:rsidRPr="00535C0D">
        <w:rPr>
          <w:rFonts w:asciiTheme="majorHAnsi" w:hAnsiTheme="majorHAnsi" w:cstheme="majorHAnsi" w:hint="eastAsia"/>
          <w:lang w:val="en-HK" w:eastAsia="zh-HK"/>
        </w:rPr>
        <w:t>該公司、</w:t>
      </w:r>
      <w:r w:rsidR="00E73EF9" w:rsidRPr="00535C0D">
        <w:rPr>
          <w:rFonts w:asciiTheme="majorHAnsi" w:hAnsiTheme="majorHAnsi" w:cstheme="majorHAnsi" w:hint="eastAsia"/>
          <w:lang w:val="en-HK" w:eastAsia="zh-HK"/>
        </w:rPr>
        <w:t>聯屬公司</w:t>
      </w:r>
      <w:r w:rsidRPr="00535C0D">
        <w:rPr>
          <w:rFonts w:asciiTheme="majorHAnsi" w:hAnsiTheme="majorHAnsi" w:cstheme="majorHAnsi" w:hint="eastAsia"/>
          <w:lang w:val="en-HK" w:eastAsia="zh-HK"/>
        </w:rPr>
        <w:t>或電子</w:t>
      </w:r>
      <w:r w:rsidRPr="00535C0D">
        <w:rPr>
          <w:rFonts w:asciiTheme="majorHAnsi" w:hAnsiTheme="majorHAnsi" w:cstheme="majorHAnsi" w:hint="eastAsia"/>
          <w:lang w:val="en-HK" w:eastAsia="zh-TW"/>
        </w:rPr>
        <w:t>數據儲存供應商（</w:t>
      </w:r>
      <w:r w:rsidRPr="00535C0D">
        <w:rPr>
          <w:rFonts w:asciiTheme="majorHAnsi" w:hAnsiTheme="majorHAnsi" w:cstheme="majorHAnsi" w:hint="eastAsia"/>
          <w:lang w:val="en-HK" w:eastAsia="zh-HK"/>
        </w:rPr>
        <w:t>視乎情況而定</w:t>
      </w:r>
      <w:r w:rsidRPr="00535C0D">
        <w:rPr>
          <w:rFonts w:asciiTheme="majorHAnsi" w:hAnsiTheme="majorHAnsi" w:cstheme="majorHAnsi" w:hint="eastAsia"/>
          <w:lang w:val="en-HK" w:eastAsia="zh-TW"/>
        </w:rPr>
        <w:t>）</w:t>
      </w:r>
      <w:r w:rsidRPr="00535C0D">
        <w:rPr>
          <w:rFonts w:ascii="Arial" w:hAnsi="Arial" w:cs="Arial" w:hint="eastAsia"/>
          <w:lang w:eastAsia="zh-TW"/>
        </w:rPr>
        <w:t>所進行的活動而儲存、處理或檢索數據；</w:t>
      </w:r>
    </w:p>
    <w:p w14:paraId="7BBA49C6" w14:textId="22FC8DED" w:rsidR="00562A6B" w:rsidRPr="00535C0D" w:rsidRDefault="001271D6" w:rsidP="00D75068">
      <w:pPr>
        <w:pStyle w:val="ListParagraph"/>
        <w:numPr>
          <w:ilvl w:val="2"/>
          <w:numId w:val="9"/>
        </w:numPr>
        <w:spacing w:line="0" w:lineRule="atLeast"/>
        <w:ind w:hanging="360"/>
        <w:jc w:val="both"/>
        <w:rPr>
          <w:rFonts w:ascii="Arial" w:hAnsi="Arial" w:cs="Arial"/>
          <w:lang w:eastAsia="zh-TW"/>
        </w:rPr>
      </w:pPr>
      <w:r w:rsidRPr="00535C0D">
        <w:rPr>
          <w:rFonts w:ascii="Arial" w:hAnsi="Arial" w:cs="Arial" w:hint="eastAsia"/>
          <w:lang w:eastAsia="zh-TW"/>
        </w:rPr>
        <w:t>有關文件及／或紀錄（將出示作為證據）所載的數據是複製或得自在上述活動過程中輸入該電腦伺服器的數據</w:t>
      </w:r>
      <w:r w:rsidR="003B6A75" w:rsidRPr="00535C0D">
        <w:rPr>
          <w:rFonts w:ascii="Arial" w:hAnsi="Arial" w:cs="Arial" w:hint="eastAsia"/>
          <w:lang w:eastAsia="zh-TW"/>
        </w:rPr>
        <w:t>；</w:t>
      </w:r>
    </w:p>
    <w:p w14:paraId="72AD3DD2" w14:textId="2E4B533C" w:rsidR="0075035B" w:rsidRPr="00535C0D" w:rsidRDefault="00B278EC" w:rsidP="00D75068">
      <w:pPr>
        <w:pStyle w:val="ListParagraph"/>
        <w:spacing w:line="0" w:lineRule="atLeast"/>
        <w:ind w:left="2160" w:hanging="360"/>
        <w:jc w:val="both"/>
        <w:rPr>
          <w:rFonts w:ascii="Arial" w:hAnsi="Arial" w:cs="Arial"/>
          <w:lang w:eastAsia="zh-TW"/>
        </w:rPr>
      </w:pPr>
      <w:r w:rsidRPr="00535C0D">
        <w:rPr>
          <w:rFonts w:ascii="Arial" w:hAnsi="Arial" w:cs="Arial"/>
          <w:lang w:eastAsia="zh-TW"/>
        </w:rPr>
        <w:t xml:space="preserve">(e) </w:t>
      </w:r>
      <w:r w:rsidR="001271D6" w:rsidRPr="00535C0D">
        <w:rPr>
          <w:rFonts w:ascii="Arial" w:hAnsi="Arial" w:cs="Arial" w:hint="eastAsia"/>
          <w:lang w:eastAsia="zh-TW"/>
        </w:rPr>
        <w:t>在該電腦伺服器於上述活動過程中如上述般使用期間：</w:t>
      </w:r>
    </w:p>
    <w:p w14:paraId="05BDE0C4" w14:textId="71F82F29" w:rsidR="0075035B" w:rsidRPr="00535C0D" w:rsidRDefault="001271D6" w:rsidP="00D75068">
      <w:pPr>
        <w:pStyle w:val="ListParagraph"/>
        <w:numPr>
          <w:ilvl w:val="0"/>
          <w:numId w:val="15"/>
        </w:numPr>
        <w:spacing w:line="0" w:lineRule="atLeast"/>
        <w:ind w:left="2520" w:hanging="180"/>
        <w:jc w:val="both"/>
        <w:rPr>
          <w:rFonts w:ascii="Arial" w:hAnsi="Arial" w:cs="Arial"/>
          <w:lang w:eastAsia="zh-TW"/>
        </w:rPr>
      </w:pPr>
      <w:r w:rsidRPr="00535C0D">
        <w:rPr>
          <w:rFonts w:ascii="Arial" w:hAnsi="Arial" w:cs="Arial" w:hint="eastAsia"/>
          <w:lang w:eastAsia="zh-TW"/>
        </w:rPr>
        <w:t>有適當措施施行以防止任何未經許可而干擾該電腦伺服器的行為；及</w:t>
      </w:r>
    </w:p>
    <w:p w14:paraId="60646A49" w14:textId="19563644" w:rsidR="0075035B" w:rsidRPr="00535C0D" w:rsidRDefault="001271D6" w:rsidP="00D75068">
      <w:pPr>
        <w:pStyle w:val="ListParagraph"/>
        <w:numPr>
          <w:ilvl w:val="0"/>
          <w:numId w:val="15"/>
        </w:numPr>
        <w:spacing w:line="0" w:lineRule="atLeast"/>
        <w:ind w:left="2520" w:hanging="180"/>
        <w:jc w:val="both"/>
        <w:rPr>
          <w:rFonts w:ascii="Arial" w:hAnsi="Arial" w:cs="Arial"/>
          <w:lang w:eastAsia="zh-TW"/>
        </w:rPr>
      </w:pPr>
      <w:r w:rsidRPr="00535C0D">
        <w:rPr>
          <w:rFonts w:ascii="Arial" w:hAnsi="Arial" w:cs="Arial" w:hint="eastAsia"/>
          <w:lang w:eastAsia="zh-TW"/>
        </w:rPr>
        <w:t>該電腦伺服器運作正常，或即使該電腦伺服器並非運作正常，其運作不正常或停止運作的情況，不致影響有關文件及／或紀錄的製作或其內容的準確性；及</w:t>
      </w:r>
    </w:p>
    <w:p w14:paraId="6460B9BC" w14:textId="012EED40" w:rsidR="00562A6B" w:rsidRPr="00535C0D" w:rsidRDefault="001271D6" w:rsidP="00D75068">
      <w:pPr>
        <w:pStyle w:val="Normal1"/>
        <w:ind w:left="2160" w:hanging="360"/>
        <w:rPr>
          <w:lang w:val="en-HK"/>
        </w:rPr>
      </w:pPr>
      <w:r w:rsidRPr="00535C0D">
        <w:rPr>
          <w:lang w:val="en-HK"/>
        </w:rPr>
        <w:t>(f)</w:t>
      </w:r>
      <w:r w:rsidR="009D7151" w:rsidRPr="00535C0D">
        <w:rPr>
          <w:lang w:val="en-HK"/>
        </w:rPr>
        <w:t xml:space="preserve"> </w:t>
      </w:r>
      <w:r w:rsidR="003E5EAD" w:rsidRPr="00535C0D">
        <w:rPr>
          <w:lang w:val="en-HK"/>
        </w:rPr>
        <w:tab/>
      </w:r>
      <w:r w:rsidRPr="00535C0D">
        <w:rPr>
          <w:rFonts w:hint="eastAsia"/>
          <w:lang w:val="en-HK"/>
        </w:rPr>
        <w:t>證監會或律政司可能要求的任何其他事宜</w:t>
      </w:r>
      <w:r w:rsidR="003B6A75" w:rsidRPr="00535C0D">
        <w:rPr>
          <w:rFonts w:hint="eastAsia"/>
          <w:lang w:val="en-HK"/>
        </w:rPr>
        <w:t>。</w:t>
      </w:r>
    </w:p>
    <w:p w14:paraId="6DC25249" w14:textId="77777777" w:rsidR="0075035B" w:rsidRPr="00535C0D" w:rsidRDefault="0075035B" w:rsidP="00D92C11">
      <w:pPr>
        <w:snapToGrid w:val="0"/>
        <w:ind w:left="426" w:hanging="426"/>
        <w:rPr>
          <w:rFonts w:asciiTheme="majorHAnsi" w:hAnsiTheme="majorHAnsi" w:cstheme="majorHAnsi"/>
        </w:rPr>
      </w:pPr>
    </w:p>
    <w:p w14:paraId="2CC34383" w14:textId="7FDCB405" w:rsidR="00EC1155" w:rsidRPr="008F14CE" w:rsidRDefault="001271D6" w:rsidP="00D75068">
      <w:pPr>
        <w:pStyle w:val="Normal1"/>
        <w:numPr>
          <w:ilvl w:val="1"/>
          <w:numId w:val="9"/>
        </w:numPr>
        <w:ind w:hanging="540"/>
        <w:jc w:val="both"/>
        <w:rPr>
          <w:rFonts w:asciiTheme="majorHAnsi" w:hAnsiTheme="majorHAnsi" w:cstheme="majorHAnsi"/>
        </w:rPr>
      </w:pPr>
      <w:r w:rsidRPr="00535C0D">
        <w:rPr>
          <w:rFonts w:hint="eastAsia"/>
          <w:lang w:val="en-HK"/>
        </w:rPr>
        <w:t>提供上述證明書、證人陳述書及／或非宗教式誓詞的</w:t>
      </w:r>
      <w:r w:rsidR="004A389B" w:rsidRPr="00535C0D">
        <w:rPr>
          <w:rFonts w:hint="eastAsia"/>
          <w:lang w:val="en-HK" w:eastAsia="zh-HK"/>
        </w:rPr>
        <w:t>人</w:t>
      </w:r>
      <w:r w:rsidR="004C2F56" w:rsidRPr="00535C0D">
        <w:rPr>
          <w:rFonts w:asciiTheme="majorHAnsi" w:hAnsiTheme="majorHAnsi" w:cstheme="majorHAnsi" w:hint="eastAsia"/>
          <w:lang w:val="en-HK" w:eastAsia="zh-HK"/>
        </w:rPr>
        <w:t>士</w:t>
      </w:r>
      <w:r w:rsidRPr="00535C0D">
        <w:rPr>
          <w:rFonts w:hint="eastAsia"/>
          <w:lang w:val="en-HK"/>
        </w:rPr>
        <w:t>須在該等</w:t>
      </w:r>
      <w:r w:rsidRPr="008F14CE">
        <w:rPr>
          <w:rFonts w:hint="eastAsia"/>
          <w:lang w:val="en-HK"/>
        </w:rPr>
        <w:t>法律程序中提供證據。</w:t>
      </w:r>
    </w:p>
    <w:p w14:paraId="07F88624" w14:textId="77777777" w:rsidR="005C3582" w:rsidRPr="008F14CE" w:rsidRDefault="005C3582" w:rsidP="00D92C11">
      <w:pPr>
        <w:pStyle w:val="Normal1"/>
        <w:ind w:left="1440"/>
        <w:rPr>
          <w:rFonts w:asciiTheme="majorHAnsi" w:hAnsiTheme="majorHAnsi" w:cstheme="majorHAnsi"/>
        </w:rPr>
      </w:pPr>
    </w:p>
    <w:p w14:paraId="1578679A" w14:textId="4856F224" w:rsidR="007823AF" w:rsidRPr="008F14CE" w:rsidRDefault="004A389B" w:rsidP="00D75068">
      <w:pPr>
        <w:pStyle w:val="Normal1"/>
        <w:numPr>
          <w:ilvl w:val="0"/>
          <w:numId w:val="9"/>
        </w:numPr>
        <w:jc w:val="both"/>
        <w:rPr>
          <w:lang w:val="en-HK"/>
        </w:rPr>
      </w:pPr>
      <w:r w:rsidRPr="008F14CE">
        <w:rPr>
          <w:rFonts w:hint="eastAsia"/>
          <w:lang w:val="en-HK"/>
        </w:rPr>
        <w:t>本承諾須受香港法例</w:t>
      </w:r>
      <w:proofErr w:type="gramStart"/>
      <w:r w:rsidRPr="008F14CE">
        <w:rPr>
          <w:rFonts w:hint="eastAsia"/>
          <w:lang w:val="en-HK"/>
        </w:rPr>
        <w:t>所管限</w:t>
      </w:r>
      <w:proofErr w:type="gramEnd"/>
      <w:r w:rsidR="003B6A75">
        <w:rPr>
          <w:rFonts w:hint="eastAsia"/>
          <w:lang w:val="en-HK"/>
        </w:rPr>
        <w:t>。</w:t>
      </w:r>
      <w:r w:rsidRPr="008F14CE">
        <w:rPr>
          <w:rFonts w:hint="eastAsia"/>
          <w:lang w:val="en-HK"/>
        </w:rPr>
        <w:t>香港法院就因本承諾所產生或與本承諾有關的任何爭議，具有非專屬司法管轄權</w:t>
      </w:r>
      <w:r w:rsidR="003B6A75">
        <w:rPr>
          <w:rFonts w:hint="eastAsia"/>
          <w:lang w:val="en-HK"/>
        </w:rPr>
        <w:t>。</w:t>
      </w:r>
    </w:p>
    <w:p w14:paraId="5432F636" w14:textId="77777777" w:rsidR="00196018" w:rsidRPr="008F14CE" w:rsidRDefault="00196018" w:rsidP="00D92C11">
      <w:pPr>
        <w:pStyle w:val="Normal1"/>
        <w:rPr>
          <w:rFonts w:cs="Arial"/>
          <w:szCs w:val="22"/>
          <w:lang w:val="en-HK"/>
        </w:rPr>
      </w:pPr>
    </w:p>
    <w:p w14:paraId="162469D0" w14:textId="5847A186" w:rsidR="009F2309" w:rsidRPr="008F14CE" w:rsidRDefault="004A389B" w:rsidP="00D92C11">
      <w:pPr>
        <w:pStyle w:val="Normal1"/>
        <w:rPr>
          <w:rFonts w:cs="Arial"/>
          <w:szCs w:val="22"/>
          <w:lang w:val="en-HK"/>
        </w:rPr>
      </w:pPr>
      <w:r w:rsidRPr="008F14CE">
        <w:rPr>
          <w:rFonts w:cs="Arial" w:hint="eastAsia"/>
          <w:szCs w:val="22"/>
          <w:lang w:val="en-HK"/>
        </w:rPr>
        <w:t>本文件於</w:t>
      </w:r>
      <w:proofErr w:type="gramStart"/>
      <w:r w:rsidRPr="008F14CE">
        <w:rPr>
          <w:rFonts w:cs="Arial" w:hint="eastAsia"/>
          <w:szCs w:val="22"/>
          <w:lang w:val="en-HK"/>
        </w:rPr>
        <w:t>上文首述的</w:t>
      </w:r>
      <w:proofErr w:type="gramEnd"/>
      <w:r w:rsidRPr="008F14CE">
        <w:rPr>
          <w:rFonts w:cs="Arial" w:hint="eastAsia"/>
          <w:szCs w:val="22"/>
          <w:lang w:val="en-HK"/>
        </w:rPr>
        <w:t>日期獲簽立並交付為契據，以昭信守</w:t>
      </w:r>
    </w:p>
    <w:p w14:paraId="3909E806" w14:textId="77777777" w:rsidR="000140F3" w:rsidRPr="008F14CE" w:rsidRDefault="000140F3" w:rsidP="00D92C11">
      <w:pPr>
        <w:pStyle w:val="Normal1"/>
        <w:rPr>
          <w:rFonts w:cs="Arial"/>
          <w:szCs w:val="22"/>
          <w:lang w:val="en-HK"/>
        </w:rPr>
      </w:pPr>
    </w:p>
    <w:p w14:paraId="21139DF7" w14:textId="5146002E" w:rsidR="000E60B7" w:rsidRPr="008F14CE" w:rsidRDefault="00FC1B22" w:rsidP="00D92C11">
      <w:pPr>
        <w:pStyle w:val="Normal1"/>
        <w:spacing w:after="0"/>
        <w:rPr>
          <w:lang w:val="en-HK"/>
        </w:rPr>
      </w:pPr>
      <w:r w:rsidRPr="008F14CE">
        <w:rPr>
          <w:rFonts w:hint="eastAsia"/>
          <w:lang w:val="en-HK" w:eastAsia="zh-HK"/>
        </w:rPr>
        <w:t>由</w:t>
      </w:r>
      <w:r w:rsidRPr="008F14CE">
        <w:rPr>
          <w:lang w:val="en-HK"/>
        </w:rPr>
        <w:t>[</w:t>
      </w:r>
      <w:r w:rsidRPr="008F14CE">
        <w:rPr>
          <w:rFonts w:hint="eastAsia"/>
          <w:lang w:val="en-HK" w:eastAsia="zh-HK"/>
        </w:rPr>
        <w:t>簽署人姓名</w:t>
      </w:r>
      <w:r w:rsidRPr="008F14CE">
        <w:rPr>
          <w:lang w:val="en-HK"/>
        </w:rPr>
        <w:t>]</w:t>
      </w:r>
      <w:r w:rsidRPr="008F14CE">
        <w:rPr>
          <w:lang w:val="en-HK"/>
        </w:rPr>
        <w:tab/>
      </w:r>
      <w:r w:rsidR="00387F30" w:rsidRPr="008F14CE">
        <w:rPr>
          <w:lang w:val="en-HK"/>
        </w:rPr>
        <w:tab/>
      </w:r>
      <w:r w:rsidR="00387F30" w:rsidRPr="008F14CE">
        <w:rPr>
          <w:lang w:val="en-HK"/>
        </w:rPr>
        <w:tab/>
      </w:r>
      <w:r w:rsidR="00387F30" w:rsidRPr="008F14CE">
        <w:rPr>
          <w:lang w:val="en-HK"/>
        </w:rPr>
        <w:tab/>
      </w:r>
      <w:r w:rsidR="003B6A75">
        <w:rPr>
          <w:lang w:val="en-HK"/>
        </w:rPr>
        <w:tab/>
      </w:r>
      <w:r w:rsidR="003B6A75">
        <w:rPr>
          <w:lang w:val="en-HK"/>
        </w:rPr>
        <w:tab/>
      </w:r>
      <w:r w:rsidR="003B6A75">
        <w:rPr>
          <w:lang w:val="en-HK"/>
        </w:rPr>
        <w:tab/>
      </w:r>
      <w:r w:rsidR="003B6A75">
        <w:rPr>
          <w:lang w:val="en-HK"/>
        </w:rPr>
        <w:tab/>
      </w:r>
      <w:r w:rsidR="00387F30" w:rsidRPr="008F14CE">
        <w:rPr>
          <w:lang w:val="en-HK"/>
        </w:rPr>
        <w:t>)</w:t>
      </w:r>
    </w:p>
    <w:p w14:paraId="1E495781" w14:textId="5F13E41D" w:rsidR="00387F30" w:rsidRPr="008F14CE" w:rsidRDefault="00FC1B22" w:rsidP="00D92C11">
      <w:pPr>
        <w:pStyle w:val="Normal1"/>
        <w:spacing w:after="0"/>
        <w:rPr>
          <w:lang w:val="en-HK"/>
        </w:rPr>
      </w:pPr>
      <w:r w:rsidRPr="008F14CE">
        <w:rPr>
          <w:rFonts w:hint="eastAsia"/>
          <w:lang w:val="en-HK" w:eastAsia="zh-HK"/>
        </w:rPr>
        <w:t>簽署、加蓋並交付</w:t>
      </w:r>
      <w:r w:rsidR="003B6A75">
        <w:rPr>
          <w:lang w:val="en-HK"/>
        </w:rPr>
        <w:tab/>
      </w:r>
      <w:r w:rsidR="003B6A75">
        <w:rPr>
          <w:lang w:val="en-HK"/>
        </w:rPr>
        <w:tab/>
      </w:r>
      <w:r w:rsidR="003B6A75">
        <w:rPr>
          <w:lang w:val="en-HK"/>
        </w:rPr>
        <w:tab/>
      </w:r>
      <w:r w:rsidR="003B6A75">
        <w:rPr>
          <w:lang w:val="en-HK"/>
        </w:rPr>
        <w:tab/>
      </w:r>
      <w:r w:rsidR="003B6A75">
        <w:rPr>
          <w:lang w:val="en-HK"/>
        </w:rPr>
        <w:tab/>
      </w:r>
      <w:r w:rsidR="003B6A75">
        <w:rPr>
          <w:lang w:val="en-HK"/>
        </w:rPr>
        <w:tab/>
      </w:r>
      <w:r w:rsidR="003B6A75">
        <w:rPr>
          <w:lang w:val="en-HK"/>
        </w:rPr>
        <w:tab/>
      </w:r>
      <w:r w:rsidR="003B6A75">
        <w:rPr>
          <w:lang w:val="en-HK"/>
        </w:rPr>
        <w:tab/>
      </w:r>
      <w:r w:rsidR="00387F30" w:rsidRPr="008F14CE">
        <w:rPr>
          <w:lang w:val="en-HK"/>
        </w:rPr>
        <w:t>)</w:t>
      </w:r>
    </w:p>
    <w:p w14:paraId="2EA7AFEA" w14:textId="23447425" w:rsidR="00387F30" w:rsidRPr="008F14CE" w:rsidRDefault="003B6A75" w:rsidP="00D92C11">
      <w:pPr>
        <w:pStyle w:val="Normal1"/>
        <w:spacing w:after="0"/>
        <w:rPr>
          <w:lang w:val="en-HK"/>
        </w:rPr>
      </w:pPr>
      <w:r w:rsidRPr="008F14CE">
        <w:rPr>
          <w:lang w:val="en-HK"/>
        </w:rPr>
        <w:t>[</w:t>
      </w:r>
      <w:r w:rsidRPr="008F14CE">
        <w:rPr>
          <w:rFonts w:hint="eastAsia"/>
          <w:lang w:val="en-HK" w:eastAsia="zh-HK"/>
        </w:rPr>
        <w:t>簽署</w:t>
      </w:r>
      <w:r w:rsidRPr="008F14CE">
        <w:rPr>
          <w:lang w:val="en-HK"/>
        </w:rPr>
        <w:t>]</w:t>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sidR="00387F30" w:rsidRPr="008F14CE">
        <w:rPr>
          <w:lang w:val="en-HK"/>
        </w:rPr>
        <w:t>)</w:t>
      </w:r>
      <w:r w:rsidR="00387F30" w:rsidRPr="008F14CE">
        <w:rPr>
          <w:lang w:val="en-HK"/>
        </w:rPr>
        <w:tab/>
      </w:r>
      <w:r w:rsidR="00387F30" w:rsidRPr="008F14CE">
        <w:rPr>
          <w:lang w:val="en-HK"/>
        </w:rPr>
        <w:tab/>
      </w:r>
      <w:r w:rsidR="00387F30" w:rsidRPr="008F14CE">
        <w:rPr>
          <w:lang w:val="en-HK"/>
        </w:rPr>
        <w:tab/>
      </w:r>
    </w:p>
    <w:p w14:paraId="721468DD" w14:textId="69DB0922" w:rsidR="00387F30" w:rsidRPr="008F14CE" w:rsidRDefault="00387F30" w:rsidP="00D92C11">
      <w:pPr>
        <w:pStyle w:val="Normal1"/>
        <w:spacing w:after="0"/>
        <w:rPr>
          <w:lang w:val="en-HK"/>
        </w:rPr>
      </w:pP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t>)</w:t>
      </w:r>
    </w:p>
    <w:p w14:paraId="1407E3B8" w14:textId="67AA1641" w:rsidR="00387F30" w:rsidRPr="008F14CE" w:rsidRDefault="00387F30" w:rsidP="00D92C11">
      <w:pPr>
        <w:pStyle w:val="Normal1"/>
        <w:spacing w:after="0"/>
        <w:rPr>
          <w:lang w:val="en-HK"/>
        </w:rPr>
      </w:pP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r>
      <w:r w:rsidRPr="008F14CE">
        <w:rPr>
          <w:lang w:val="en-HK"/>
        </w:rPr>
        <w:tab/>
        <w:t>)</w:t>
      </w:r>
    </w:p>
    <w:p w14:paraId="0DB7C005" w14:textId="70DEBD11" w:rsidR="00387F30" w:rsidRPr="008F14CE" w:rsidRDefault="004A389B" w:rsidP="00D92C11">
      <w:pPr>
        <w:pStyle w:val="Normal1"/>
        <w:spacing w:after="0"/>
        <w:rPr>
          <w:lang w:val="en-HK"/>
        </w:rPr>
      </w:pPr>
      <w:r w:rsidRPr="008F14CE">
        <w:rPr>
          <w:rFonts w:hint="eastAsia"/>
          <w:lang w:val="en-HK"/>
        </w:rPr>
        <w:t>由</w:t>
      </w:r>
      <w:r w:rsidRPr="008F14CE">
        <w:rPr>
          <w:rFonts w:hint="eastAsia"/>
          <w:lang w:val="en-HK"/>
        </w:rPr>
        <w:t>[</w:t>
      </w:r>
      <w:r w:rsidRPr="008F14CE">
        <w:rPr>
          <w:rFonts w:hint="eastAsia"/>
          <w:lang w:val="en-HK"/>
        </w:rPr>
        <w:t>見證人的姓名及職銜</w:t>
      </w:r>
      <w:r w:rsidRPr="008F14CE">
        <w:rPr>
          <w:rFonts w:hint="eastAsia"/>
          <w:lang w:val="en-HK"/>
        </w:rPr>
        <w:t>]</w:t>
      </w:r>
      <w:r w:rsidRPr="008F14CE">
        <w:rPr>
          <w:rFonts w:hint="eastAsia"/>
          <w:lang w:val="en-HK"/>
        </w:rPr>
        <w:t>見證</w:t>
      </w:r>
    </w:p>
    <w:p w14:paraId="3291BAC1" w14:textId="77777777" w:rsidR="00387F30" w:rsidRPr="008F14CE" w:rsidRDefault="00387F30" w:rsidP="00D92C11">
      <w:pPr>
        <w:pStyle w:val="Normal1"/>
        <w:spacing w:after="0"/>
        <w:rPr>
          <w:lang w:val="en-HK"/>
        </w:rPr>
      </w:pPr>
    </w:p>
    <w:p w14:paraId="39B88716" w14:textId="22FEF0AC" w:rsidR="00387F30" w:rsidRPr="009E716F" w:rsidRDefault="004A389B" w:rsidP="00D92C11">
      <w:pPr>
        <w:pStyle w:val="Normal1"/>
        <w:spacing w:after="0"/>
        <w:rPr>
          <w:lang w:val="en-HK"/>
        </w:rPr>
      </w:pPr>
      <w:r w:rsidRPr="008F14CE">
        <w:rPr>
          <w:rFonts w:hint="eastAsia"/>
          <w:lang w:val="en-HK"/>
        </w:rPr>
        <w:t>[</w:t>
      </w:r>
      <w:r w:rsidRPr="008F14CE">
        <w:rPr>
          <w:rFonts w:hint="eastAsia"/>
          <w:lang w:val="en-HK"/>
        </w:rPr>
        <w:t>見證人簽署</w:t>
      </w:r>
      <w:r w:rsidRPr="008F14CE">
        <w:rPr>
          <w:rFonts w:hint="eastAsia"/>
          <w:lang w:val="en-HK"/>
        </w:rPr>
        <w:t>]</w:t>
      </w:r>
    </w:p>
    <w:sectPr w:rsidR="00387F30" w:rsidRPr="009E716F" w:rsidSect="00A075D3">
      <w:headerReference w:type="default" r:id="rId8"/>
      <w:footerReference w:type="default" r:id="rId9"/>
      <w:pgSz w:w="11906" w:h="16838"/>
      <w:pgMar w:top="2430" w:right="1800" w:bottom="1440" w:left="180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5D25" w14:textId="77777777" w:rsidR="00424B49" w:rsidRDefault="00424B49" w:rsidP="009C302D">
      <w:pPr>
        <w:spacing w:line="240" w:lineRule="auto"/>
      </w:pPr>
      <w:r>
        <w:separator/>
      </w:r>
    </w:p>
  </w:endnote>
  <w:endnote w:type="continuationSeparator" w:id="0">
    <w:p w14:paraId="6C65D987" w14:textId="77777777" w:rsidR="00424B49" w:rsidRDefault="00424B49" w:rsidP="009C302D">
      <w:pPr>
        <w:spacing w:line="240" w:lineRule="auto"/>
      </w:pPr>
      <w:r>
        <w:continuationSeparator/>
      </w:r>
    </w:p>
  </w:endnote>
  <w:endnote w:type="continuationNotice" w:id="1">
    <w:p w14:paraId="18E914B5" w14:textId="77777777" w:rsidR="00424B49" w:rsidRDefault="00424B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615379"/>
      <w:docPartObj>
        <w:docPartGallery w:val="Page Numbers (Bottom of Page)"/>
        <w:docPartUnique/>
      </w:docPartObj>
    </w:sdtPr>
    <w:sdtEndPr>
      <w:rPr>
        <w:noProof/>
      </w:rPr>
    </w:sdtEndPr>
    <w:sdtContent>
      <w:p w14:paraId="1CF9B12B" w14:textId="7163E1EC" w:rsidR="000630B8" w:rsidRDefault="000630B8">
        <w:pPr>
          <w:pStyle w:val="Footer"/>
          <w:jc w:val="center"/>
        </w:pPr>
        <w:r>
          <w:fldChar w:fldCharType="begin"/>
        </w:r>
        <w:r>
          <w:instrText xml:space="preserve"> PAGE   \* MERGEFORMAT </w:instrText>
        </w:r>
        <w:r>
          <w:fldChar w:fldCharType="separate"/>
        </w:r>
        <w:r w:rsidR="004A3DC8">
          <w:rPr>
            <w:noProof/>
          </w:rPr>
          <w:t>4</w:t>
        </w:r>
        <w:r>
          <w:rPr>
            <w:noProof/>
          </w:rPr>
          <w:fldChar w:fldCharType="end"/>
        </w:r>
      </w:p>
    </w:sdtContent>
  </w:sdt>
  <w:p w14:paraId="28709D87" w14:textId="77777777" w:rsidR="00F9253F" w:rsidRDefault="00F9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C676" w14:textId="77777777" w:rsidR="00424B49" w:rsidRDefault="00424B49" w:rsidP="009C302D">
      <w:pPr>
        <w:spacing w:line="240" w:lineRule="auto"/>
      </w:pPr>
      <w:r>
        <w:separator/>
      </w:r>
    </w:p>
  </w:footnote>
  <w:footnote w:type="continuationSeparator" w:id="0">
    <w:p w14:paraId="7BB7299A" w14:textId="77777777" w:rsidR="00424B49" w:rsidRDefault="00424B49" w:rsidP="009C302D">
      <w:pPr>
        <w:spacing w:line="240" w:lineRule="auto"/>
      </w:pPr>
      <w:r>
        <w:continuationSeparator/>
      </w:r>
    </w:p>
  </w:footnote>
  <w:footnote w:type="continuationNotice" w:id="1">
    <w:p w14:paraId="461D0E69" w14:textId="77777777" w:rsidR="00424B49" w:rsidRDefault="00424B49">
      <w:pPr>
        <w:spacing w:line="240" w:lineRule="auto"/>
      </w:pPr>
    </w:p>
  </w:footnote>
  <w:footnote w:id="2">
    <w:p w14:paraId="2D157A1F" w14:textId="38482E11" w:rsidR="00D12044" w:rsidRPr="00617F5D" w:rsidRDefault="003D78D9" w:rsidP="00D12044">
      <w:pPr>
        <w:pStyle w:val="FootnoteText"/>
        <w:rPr>
          <w:sz w:val="16"/>
          <w:szCs w:val="16"/>
          <w:lang w:val="en-HK"/>
        </w:rPr>
      </w:pPr>
      <w:r w:rsidRPr="00F95C22">
        <w:rPr>
          <w:rStyle w:val="FootnoteReference"/>
        </w:rPr>
        <w:sym w:font="Symbol" w:char="F02A"/>
      </w:r>
      <w:r w:rsidRPr="00F95C22">
        <w:t xml:space="preserve"> </w:t>
      </w:r>
      <w:r w:rsidRPr="00F95C22">
        <w:rPr>
          <w:rFonts w:hint="eastAsia"/>
        </w:rPr>
        <w:t>請刪除不適用者</w:t>
      </w:r>
    </w:p>
  </w:footnote>
  <w:footnote w:id="3">
    <w:p w14:paraId="7992FD00" w14:textId="74F60AF4" w:rsidR="009E4ED9" w:rsidRPr="00F779EE" w:rsidRDefault="009E4ED9" w:rsidP="009E4ED9">
      <w:pPr>
        <w:pStyle w:val="FootnoteText"/>
        <w:rPr>
          <w:lang w:val="en-HK"/>
        </w:rPr>
      </w:pPr>
      <w:r>
        <w:rPr>
          <w:rStyle w:val="FootnoteReference"/>
        </w:rPr>
        <w:footnoteRef/>
      </w:r>
      <w:r>
        <w:t xml:space="preserve"> </w:t>
      </w:r>
      <w:r w:rsidRPr="00584B66">
        <w:rPr>
          <w:rFonts w:ascii="新細明體" w:hAnsi="新細明體"/>
          <w:lang w:val="en-HK"/>
        </w:rPr>
        <w:t>“</w:t>
      </w:r>
      <w:proofErr w:type="gramStart"/>
      <w:r w:rsidRPr="00584B66">
        <w:rPr>
          <w:rFonts w:ascii="新細明體" w:hAnsi="新細明體" w:hint="eastAsia"/>
          <w:lang w:val="en-HK" w:eastAsia="zh-HK"/>
        </w:rPr>
        <w:t>公司集團</w:t>
      </w:r>
      <w:r w:rsidRPr="00584B66">
        <w:rPr>
          <w:rFonts w:ascii="新細明體" w:hAnsi="新細明體"/>
          <w:lang w:val="en-HK" w:eastAsia="zh-HK"/>
        </w:rPr>
        <w:t>”</w:t>
      </w:r>
      <w:r>
        <w:rPr>
          <w:rFonts w:ascii="新細明體" w:hAnsi="新細明體" w:hint="eastAsia"/>
          <w:lang w:val="en-HK" w:eastAsia="zh-HK"/>
        </w:rPr>
        <w:t>與該條例</w:t>
      </w:r>
      <w:r>
        <w:rPr>
          <w:rFonts w:hint="eastAsia"/>
          <w:lang w:val="en-HK" w:eastAsia="zh-HK"/>
        </w:rPr>
        <w:t>第</w:t>
      </w:r>
      <w:proofErr w:type="gramEnd"/>
      <w:r w:rsidR="001E7563" w:rsidRPr="00CA0AC6">
        <w:rPr>
          <w:rFonts w:cs="Arial"/>
          <w:lang w:val="en-HK"/>
        </w:rPr>
        <w:t>53ZRJ</w:t>
      </w:r>
      <w:r w:rsidR="001E7563" w:rsidRPr="008F14CE">
        <w:rPr>
          <w:rFonts w:cs="Arial" w:hint="eastAsia"/>
        </w:rPr>
        <w:t>條</w:t>
      </w:r>
      <w:r>
        <w:rPr>
          <w:rFonts w:ascii="新細明體" w:hAnsi="新細明體" w:hint="eastAsia"/>
          <w:lang w:val="en-GB" w:eastAsia="zh-HK"/>
        </w:rPr>
        <w:t>所界定</w:t>
      </w:r>
      <w:r w:rsidRPr="00584B66">
        <w:rPr>
          <w:rFonts w:ascii="新細明體" w:hAnsi="新細明體" w:hint="eastAsia"/>
          <w:lang w:val="en-GB" w:eastAsia="zh-HK"/>
        </w:rPr>
        <w:t>者具有相同的涵義。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1886" w14:textId="08F92620" w:rsidR="00F9253F" w:rsidRDefault="00F9253F" w:rsidP="006E78D7">
    <w:pPr>
      <w:pStyle w:val="Header"/>
      <w:tabs>
        <w:tab w:val="clear" w:pos="4153"/>
        <w:tab w:val="clear" w:pos="8306"/>
        <w:tab w:val="left" w:pos="6820"/>
      </w:tabs>
      <w:jc w:val="right"/>
    </w:pPr>
    <w:r>
      <w:rPr>
        <w:noProof/>
        <w:lang w:val="en-GB" w:eastAsia="zh-CN"/>
      </w:rPr>
      <w:drawing>
        <wp:anchor distT="0" distB="0" distL="114300" distR="114300" simplePos="0" relativeHeight="251658752" behindDoc="0" locked="0" layoutInCell="1" allowOverlap="1" wp14:anchorId="39EDB346" wp14:editId="01E4E945">
          <wp:simplePos x="0" y="0"/>
          <wp:positionH relativeFrom="column">
            <wp:posOffset>26924</wp:posOffset>
          </wp:positionH>
          <wp:positionV relativeFrom="page">
            <wp:posOffset>718464</wp:posOffset>
          </wp:positionV>
          <wp:extent cx="881380" cy="535940"/>
          <wp:effectExtent l="0" t="0" r="0" b="0"/>
          <wp:wrapSquare wrapText="bothSides"/>
          <wp:docPr id="8" name="Picture 8" descr="SFC_Logo_Abbreviation_RGBr(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C_Logo_Abbreviation_RGBr(la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535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F8A"/>
    <w:multiLevelType w:val="hybridMultilevel"/>
    <w:tmpl w:val="678C0578"/>
    <w:lvl w:ilvl="0" w:tplc="8062C450">
      <w:start w:val="1"/>
      <w:numFmt w:val="decimal"/>
      <w:lvlText w:val="(%1)"/>
      <w:lvlJc w:val="left"/>
      <w:pPr>
        <w:ind w:left="720" w:hanging="360"/>
      </w:pPr>
      <w:rPr>
        <w:rFonts w:hint="default"/>
      </w:rPr>
    </w:lvl>
    <w:lvl w:ilvl="1" w:tplc="FAFE806E">
      <w:start w:val="1"/>
      <w:numFmt w:val="lowerRoman"/>
      <w:lvlText w:val="(%2)"/>
      <w:lvlJc w:val="left"/>
      <w:pPr>
        <w:ind w:left="1440" w:hanging="360"/>
      </w:pPr>
    </w:lvl>
    <w:lvl w:ilvl="2" w:tplc="7540A100">
      <w:start w:val="1"/>
      <w:numFmt w:val="lowerLetter"/>
      <w:lvlText w:val="(%3)"/>
      <w:lvlJc w:val="left"/>
      <w:pPr>
        <w:ind w:left="2160" w:hanging="180"/>
      </w:pPr>
      <w:rPr>
        <w:rFonts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72DD"/>
    <w:multiLevelType w:val="hybridMultilevel"/>
    <w:tmpl w:val="9C9EE374"/>
    <w:lvl w:ilvl="0" w:tplc="67E66740">
      <w:start w:val="7"/>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7126F08"/>
    <w:multiLevelType w:val="hybridMultilevel"/>
    <w:tmpl w:val="BDBA0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0A2602"/>
    <w:multiLevelType w:val="hybridMultilevel"/>
    <w:tmpl w:val="2A8A3EE6"/>
    <w:lvl w:ilvl="0" w:tplc="1124D9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83332"/>
    <w:multiLevelType w:val="hybridMultilevel"/>
    <w:tmpl w:val="E1005DD4"/>
    <w:lvl w:ilvl="0" w:tplc="8062C450">
      <w:start w:val="1"/>
      <w:numFmt w:val="decimal"/>
      <w:lvlText w:val="(%1)"/>
      <w:lvlJc w:val="left"/>
      <w:pPr>
        <w:ind w:left="720" w:hanging="360"/>
      </w:pPr>
      <w:rPr>
        <w:rFonts w:hint="default"/>
      </w:rPr>
    </w:lvl>
    <w:lvl w:ilvl="1" w:tplc="255ED7F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B29E2"/>
    <w:multiLevelType w:val="hybridMultilevel"/>
    <w:tmpl w:val="9322F9C6"/>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D436E"/>
    <w:multiLevelType w:val="hybridMultilevel"/>
    <w:tmpl w:val="7E7CC1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15:restartNumberingAfterBreak="0">
    <w:nsid w:val="3661695E"/>
    <w:multiLevelType w:val="hybridMultilevel"/>
    <w:tmpl w:val="32DC99AE"/>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start w:val="1"/>
      <w:numFmt w:val="bullet"/>
      <w:lvlText w:val="o"/>
      <w:lvlJc w:val="left"/>
      <w:pPr>
        <w:ind w:left="4560" w:hanging="360"/>
      </w:pPr>
      <w:rPr>
        <w:rFonts w:ascii="Courier New" w:hAnsi="Courier New" w:cs="Courier New" w:hint="default"/>
      </w:rPr>
    </w:lvl>
    <w:lvl w:ilvl="5" w:tplc="08090005">
      <w:start w:val="1"/>
      <w:numFmt w:val="bullet"/>
      <w:lvlText w:val=""/>
      <w:lvlJc w:val="left"/>
      <w:pPr>
        <w:ind w:left="5280" w:hanging="360"/>
      </w:pPr>
      <w:rPr>
        <w:rFonts w:ascii="Wingdings" w:hAnsi="Wingdings" w:hint="default"/>
      </w:rPr>
    </w:lvl>
    <w:lvl w:ilvl="6" w:tplc="08090001">
      <w:start w:val="1"/>
      <w:numFmt w:val="bullet"/>
      <w:lvlText w:val=""/>
      <w:lvlJc w:val="left"/>
      <w:pPr>
        <w:ind w:left="6000" w:hanging="360"/>
      </w:pPr>
      <w:rPr>
        <w:rFonts w:ascii="Symbol" w:hAnsi="Symbol" w:hint="default"/>
      </w:rPr>
    </w:lvl>
    <w:lvl w:ilvl="7" w:tplc="08090003">
      <w:start w:val="1"/>
      <w:numFmt w:val="bullet"/>
      <w:lvlText w:val="o"/>
      <w:lvlJc w:val="left"/>
      <w:pPr>
        <w:ind w:left="6720" w:hanging="360"/>
      </w:pPr>
      <w:rPr>
        <w:rFonts w:ascii="Courier New" w:hAnsi="Courier New" w:cs="Courier New" w:hint="default"/>
      </w:rPr>
    </w:lvl>
    <w:lvl w:ilvl="8" w:tplc="08090005">
      <w:start w:val="1"/>
      <w:numFmt w:val="bullet"/>
      <w:lvlText w:val=""/>
      <w:lvlJc w:val="left"/>
      <w:pPr>
        <w:ind w:left="7440" w:hanging="360"/>
      </w:pPr>
      <w:rPr>
        <w:rFonts w:ascii="Wingdings" w:hAnsi="Wingdings" w:hint="default"/>
      </w:rPr>
    </w:lvl>
  </w:abstractNum>
  <w:abstractNum w:abstractNumId="9" w15:restartNumberingAfterBreak="0">
    <w:nsid w:val="398F732C"/>
    <w:multiLevelType w:val="hybridMultilevel"/>
    <w:tmpl w:val="7E7CC128"/>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0"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11" w15:restartNumberingAfterBreak="0">
    <w:nsid w:val="4B9D051C"/>
    <w:multiLevelType w:val="hybridMultilevel"/>
    <w:tmpl w:val="31DAD994"/>
    <w:lvl w:ilvl="0" w:tplc="8062C4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3" w15:restartNumberingAfterBreak="0">
    <w:nsid w:val="664F2456"/>
    <w:multiLevelType w:val="hybridMultilevel"/>
    <w:tmpl w:val="0D0AB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0692C"/>
    <w:multiLevelType w:val="hybridMultilevel"/>
    <w:tmpl w:val="0340286E"/>
    <w:lvl w:ilvl="0" w:tplc="FAFE806E">
      <w:start w:val="1"/>
      <w:numFmt w:val="lowerRoman"/>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86742"/>
    <w:multiLevelType w:val="hybridMultilevel"/>
    <w:tmpl w:val="2FFE9CEC"/>
    <w:lvl w:ilvl="0" w:tplc="FAFE806E">
      <w:start w:val="1"/>
      <w:numFmt w:val="lowerRoman"/>
      <w:lvlText w:val="(%1)"/>
      <w:lvlJc w:val="left"/>
      <w:pPr>
        <w:ind w:left="1656" w:hanging="72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16" w15:restartNumberingAfterBreak="0">
    <w:nsid w:val="74F76D98"/>
    <w:multiLevelType w:val="hybridMultilevel"/>
    <w:tmpl w:val="347CFBD6"/>
    <w:lvl w:ilvl="0" w:tplc="FEB63A00">
      <w:start w:val="1"/>
      <w:numFmt w:val="upp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0424D5"/>
    <w:multiLevelType w:val="hybridMultilevel"/>
    <w:tmpl w:val="6D82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76550"/>
    <w:multiLevelType w:val="hybridMultilevel"/>
    <w:tmpl w:val="EC76F8A6"/>
    <w:lvl w:ilvl="0" w:tplc="7540A100">
      <w:start w:val="1"/>
      <w:numFmt w:val="lowerLetter"/>
      <w:lvlText w:val="(%1)"/>
      <w:lvlJc w:val="left"/>
      <w:pPr>
        <w:ind w:left="1410" w:hanging="45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539782673">
    <w:abstractNumId w:val="7"/>
  </w:num>
  <w:num w:numId="2" w16cid:durableId="1248885064">
    <w:abstractNumId w:val="10"/>
  </w:num>
  <w:num w:numId="3" w16cid:durableId="1305236944">
    <w:abstractNumId w:val="12"/>
  </w:num>
  <w:num w:numId="4" w16cid:durableId="1860658937">
    <w:abstractNumId w:val="17"/>
  </w:num>
  <w:num w:numId="5" w16cid:durableId="1333684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407892">
    <w:abstractNumId w:val="8"/>
  </w:num>
  <w:num w:numId="7" w16cid:durableId="1227717311">
    <w:abstractNumId w:val="18"/>
  </w:num>
  <w:num w:numId="8" w16cid:durableId="475731167">
    <w:abstractNumId w:val="1"/>
  </w:num>
  <w:num w:numId="9" w16cid:durableId="1105809191">
    <w:abstractNumId w:val="0"/>
  </w:num>
  <w:num w:numId="10" w16cid:durableId="2043482922">
    <w:abstractNumId w:val="3"/>
  </w:num>
  <w:num w:numId="11" w16cid:durableId="1969583739">
    <w:abstractNumId w:val="16"/>
  </w:num>
  <w:num w:numId="12" w16cid:durableId="1546943802">
    <w:abstractNumId w:val="15"/>
  </w:num>
  <w:num w:numId="13" w16cid:durableId="80420900">
    <w:abstractNumId w:val="9"/>
  </w:num>
  <w:num w:numId="14" w16cid:durableId="1292790204">
    <w:abstractNumId w:val="6"/>
  </w:num>
  <w:num w:numId="15" w16cid:durableId="1776245625">
    <w:abstractNumId w:val="2"/>
  </w:num>
  <w:num w:numId="16" w16cid:durableId="1650671131">
    <w:abstractNumId w:val="11"/>
  </w:num>
  <w:num w:numId="17" w16cid:durableId="1161582591">
    <w:abstractNumId w:val="13"/>
  </w:num>
  <w:num w:numId="18" w16cid:durableId="458959881">
    <w:abstractNumId w:val="5"/>
  </w:num>
  <w:num w:numId="19" w16cid:durableId="858083573">
    <w:abstractNumId w:val="4"/>
  </w:num>
  <w:num w:numId="20" w16cid:durableId="730348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trackRevisions/>
  <w:defaultTabStop w:val="48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35B"/>
    <w:rsid w:val="00000417"/>
    <w:rsid w:val="00000B10"/>
    <w:rsid w:val="0000242D"/>
    <w:rsid w:val="00002EED"/>
    <w:rsid w:val="00003AD6"/>
    <w:rsid w:val="00003DB5"/>
    <w:rsid w:val="00003E0A"/>
    <w:rsid w:val="00004EB8"/>
    <w:rsid w:val="000051C9"/>
    <w:rsid w:val="00011765"/>
    <w:rsid w:val="00011C7B"/>
    <w:rsid w:val="000132DB"/>
    <w:rsid w:val="000140F3"/>
    <w:rsid w:val="00014412"/>
    <w:rsid w:val="00014527"/>
    <w:rsid w:val="00024A2A"/>
    <w:rsid w:val="00024BCF"/>
    <w:rsid w:val="0002563A"/>
    <w:rsid w:val="00026B91"/>
    <w:rsid w:val="00026BAB"/>
    <w:rsid w:val="000273F1"/>
    <w:rsid w:val="00027AC0"/>
    <w:rsid w:val="00030180"/>
    <w:rsid w:val="0003045C"/>
    <w:rsid w:val="000318D9"/>
    <w:rsid w:val="00031F4A"/>
    <w:rsid w:val="000335EE"/>
    <w:rsid w:val="0003540F"/>
    <w:rsid w:val="000356A5"/>
    <w:rsid w:val="00035E40"/>
    <w:rsid w:val="00036738"/>
    <w:rsid w:val="00036793"/>
    <w:rsid w:val="0003684C"/>
    <w:rsid w:val="00037E0B"/>
    <w:rsid w:val="000412AC"/>
    <w:rsid w:val="00041A72"/>
    <w:rsid w:val="000435BE"/>
    <w:rsid w:val="00047E36"/>
    <w:rsid w:val="00050DB5"/>
    <w:rsid w:val="00052359"/>
    <w:rsid w:val="000543D9"/>
    <w:rsid w:val="000546B9"/>
    <w:rsid w:val="00055178"/>
    <w:rsid w:val="000570B9"/>
    <w:rsid w:val="000630B8"/>
    <w:rsid w:val="00063F27"/>
    <w:rsid w:val="0006555D"/>
    <w:rsid w:val="00066290"/>
    <w:rsid w:val="000715E1"/>
    <w:rsid w:val="000719CD"/>
    <w:rsid w:val="00071B40"/>
    <w:rsid w:val="00072F3C"/>
    <w:rsid w:val="0007388F"/>
    <w:rsid w:val="0007442D"/>
    <w:rsid w:val="000744C7"/>
    <w:rsid w:val="0007484D"/>
    <w:rsid w:val="00074BAF"/>
    <w:rsid w:val="00077222"/>
    <w:rsid w:val="000778EF"/>
    <w:rsid w:val="000822FF"/>
    <w:rsid w:val="00083DB6"/>
    <w:rsid w:val="00084414"/>
    <w:rsid w:val="000846D8"/>
    <w:rsid w:val="00085DE9"/>
    <w:rsid w:val="00086D4F"/>
    <w:rsid w:val="00092AE4"/>
    <w:rsid w:val="00092E29"/>
    <w:rsid w:val="0009478B"/>
    <w:rsid w:val="000958D3"/>
    <w:rsid w:val="000962F6"/>
    <w:rsid w:val="00096C7B"/>
    <w:rsid w:val="000A1181"/>
    <w:rsid w:val="000A11C0"/>
    <w:rsid w:val="000A17AF"/>
    <w:rsid w:val="000A1D85"/>
    <w:rsid w:val="000A253A"/>
    <w:rsid w:val="000A4B9C"/>
    <w:rsid w:val="000A4BAC"/>
    <w:rsid w:val="000B0ABB"/>
    <w:rsid w:val="000B2166"/>
    <w:rsid w:val="000B3A3D"/>
    <w:rsid w:val="000B3C9F"/>
    <w:rsid w:val="000B51A9"/>
    <w:rsid w:val="000B634A"/>
    <w:rsid w:val="000B696E"/>
    <w:rsid w:val="000B77F4"/>
    <w:rsid w:val="000B7820"/>
    <w:rsid w:val="000C0A02"/>
    <w:rsid w:val="000C0ED7"/>
    <w:rsid w:val="000C238B"/>
    <w:rsid w:val="000C3CEC"/>
    <w:rsid w:val="000C4B40"/>
    <w:rsid w:val="000C639D"/>
    <w:rsid w:val="000C7144"/>
    <w:rsid w:val="000C7424"/>
    <w:rsid w:val="000C74B6"/>
    <w:rsid w:val="000D0FFF"/>
    <w:rsid w:val="000D1051"/>
    <w:rsid w:val="000D22DF"/>
    <w:rsid w:val="000D378E"/>
    <w:rsid w:val="000D44B5"/>
    <w:rsid w:val="000D4800"/>
    <w:rsid w:val="000D50AB"/>
    <w:rsid w:val="000D63CB"/>
    <w:rsid w:val="000D6CAC"/>
    <w:rsid w:val="000E1D03"/>
    <w:rsid w:val="000E4824"/>
    <w:rsid w:val="000E60B7"/>
    <w:rsid w:val="000F041F"/>
    <w:rsid w:val="000F11A7"/>
    <w:rsid w:val="000F1259"/>
    <w:rsid w:val="000F2B54"/>
    <w:rsid w:val="000F4825"/>
    <w:rsid w:val="000F586B"/>
    <w:rsid w:val="000F6776"/>
    <w:rsid w:val="000F7006"/>
    <w:rsid w:val="001012C9"/>
    <w:rsid w:val="0010279C"/>
    <w:rsid w:val="00104656"/>
    <w:rsid w:val="00104DA0"/>
    <w:rsid w:val="00106DEF"/>
    <w:rsid w:val="00111558"/>
    <w:rsid w:val="0011188C"/>
    <w:rsid w:val="0011332E"/>
    <w:rsid w:val="00113A2B"/>
    <w:rsid w:val="001140FB"/>
    <w:rsid w:val="00114542"/>
    <w:rsid w:val="001149E4"/>
    <w:rsid w:val="001159D9"/>
    <w:rsid w:val="001163F0"/>
    <w:rsid w:val="00121361"/>
    <w:rsid w:val="0012154F"/>
    <w:rsid w:val="001217B4"/>
    <w:rsid w:val="00121D8B"/>
    <w:rsid w:val="0012330C"/>
    <w:rsid w:val="00123F2B"/>
    <w:rsid w:val="001271D6"/>
    <w:rsid w:val="00127909"/>
    <w:rsid w:val="00127CCE"/>
    <w:rsid w:val="00131C39"/>
    <w:rsid w:val="00132894"/>
    <w:rsid w:val="00134377"/>
    <w:rsid w:val="0013471D"/>
    <w:rsid w:val="00134C5F"/>
    <w:rsid w:val="00134E69"/>
    <w:rsid w:val="0013603C"/>
    <w:rsid w:val="001405DE"/>
    <w:rsid w:val="00140CE4"/>
    <w:rsid w:val="001411C6"/>
    <w:rsid w:val="001413DC"/>
    <w:rsid w:val="001428A2"/>
    <w:rsid w:val="00144841"/>
    <w:rsid w:val="00145B4F"/>
    <w:rsid w:val="001503C6"/>
    <w:rsid w:val="001505F9"/>
    <w:rsid w:val="0015134C"/>
    <w:rsid w:val="001525B4"/>
    <w:rsid w:val="00153486"/>
    <w:rsid w:val="00154532"/>
    <w:rsid w:val="00162043"/>
    <w:rsid w:val="00164621"/>
    <w:rsid w:val="00165064"/>
    <w:rsid w:val="00165CBF"/>
    <w:rsid w:val="00174804"/>
    <w:rsid w:val="00175F9C"/>
    <w:rsid w:val="001760E6"/>
    <w:rsid w:val="00177162"/>
    <w:rsid w:val="00183F66"/>
    <w:rsid w:val="00185F88"/>
    <w:rsid w:val="0018738B"/>
    <w:rsid w:val="001904AB"/>
    <w:rsid w:val="00190D52"/>
    <w:rsid w:val="0019194D"/>
    <w:rsid w:val="00196018"/>
    <w:rsid w:val="0019633E"/>
    <w:rsid w:val="001967CF"/>
    <w:rsid w:val="001A0AAC"/>
    <w:rsid w:val="001A1329"/>
    <w:rsid w:val="001A2AD1"/>
    <w:rsid w:val="001A3C02"/>
    <w:rsid w:val="001A4CF3"/>
    <w:rsid w:val="001A5F2C"/>
    <w:rsid w:val="001A6096"/>
    <w:rsid w:val="001A621E"/>
    <w:rsid w:val="001A6383"/>
    <w:rsid w:val="001A68A1"/>
    <w:rsid w:val="001A71BF"/>
    <w:rsid w:val="001B4155"/>
    <w:rsid w:val="001B7DB5"/>
    <w:rsid w:val="001C15DF"/>
    <w:rsid w:val="001C1A8A"/>
    <w:rsid w:val="001C1F79"/>
    <w:rsid w:val="001C213D"/>
    <w:rsid w:val="001C26D7"/>
    <w:rsid w:val="001C2E0C"/>
    <w:rsid w:val="001C390B"/>
    <w:rsid w:val="001C41F3"/>
    <w:rsid w:val="001D1547"/>
    <w:rsid w:val="001D279F"/>
    <w:rsid w:val="001D2B78"/>
    <w:rsid w:val="001D46F2"/>
    <w:rsid w:val="001D551E"/>
    <w:rsid w:val="001D57BE"/>
    <w:rsid w:val="001D5D0C"/>
    <w:rsid w:val="001D79A3"/>
    <w:rsid w:val="001E1B61"/>
    <w:rsid w:val="001E2585"/>
    <w:rsid w:val="001E3158"/>
    <w:rsid w:val="001E3ACD"/>
    <w:rsid w:val="001E48E9"/>
    <w:rsid w:val="001E4B3C"/>
    <w:rsid w:val="001E5009"/>
    <w:rsid w:val="001E5D6D"/>
    <w:rsid w:val="001E5F5B"/>
    <w:rsid w:val="001E7265"/>
    <w:rsid w:val="001E7563"/>
    <w:rsid w:val="001E7AE5"/>
    <w:rsid w:val="001F13E7"/>
    <w:rsid w:val="001F1740"/>
    <w:rsid w:val="001F2502"/>
    <w:rsid w:val="001F30C8"/>
    <w:rsid w:val="001F3936"/>
    <w:rsid w:val="001F3D8B"/>
    <w:rsid w:val="001F5DDF"/>
    <w:rsid w:val="001F7882"/>
    <w:rsid w:val="001F7CAF"/>
    <w:rsid w:val="00204E38"/>
    <w:rsid w:val="00207DD6"/>
    <w:rsid w:val="00211CFF"/>
    <w:rsid w:val="002140DF"/>
    <w:rsid w:val="0021573C"/>
    <w:rsid w:val="00215B90"/>
    <w:rsid w:val="00215F17"/>
    <w:rsid w:val="0021679D"/>
    <w:rsid w:val="00217401"/>
    <w:rsid w:val="00220044"/>
    <w:rsid w:val="0022103B"/>
    <w:rsid w:val="00223EBD"/>
    <w:rsid w:val="002243C2"/>
    <w:rsid w:val="00224512"/>
    <w:rsid w:val="002257DA"/>
    <w:rsid w:val="002267A6"/>
    <w:rsid w:val="00226B54"/>
    <w:rsid w:val="002271EE"/>
    <w:rsid w:val="002315A2"/>
    <w:rsid w:val="00231E1E"/>
    <w:rsid w:val="00232CE5"/>
    <w:rsid w:val="00234C5F"/>
    <w:rsid w:val="00235E4C"/>
    <w:rsid w:val="0023719E"/>
    <w:rsid w:val="00237417"/>
    <w:rsid w:val="00240602"/>
    <w:rsid w:val="00240CC8"/>
    <w:rsid w:val="002429CF"/>
    <w:rsid w:val="00243874"/>
    <w:rsid w:val="00245A16"/>
    <w:rsid w:val="002515C4"/>
    <w:rsid w:val="00252543"/>
    <w:rsid w:val="00253CC4"/>
    <w:rsid w:val="00254762"/>
    <w:rsid w:val="002553F1"/>
    <w:rsid w:val="00255CBB"/>
    <w:rsid w:val="002565C4"/>
    <w:rsid w:val="00256F45"/>
    <w:rsid w:val="002571CD"/>
    <w:rsid w:val="00257249"/>
    <w:rsid w:val="00257570"/>
    <w:rsid w:val="002577E3"/>
    <w:rsid w:val="00262329"/>
    <w:rsid w:val="002646BE"/>
    <w:rsid w:val="00264AA8"/>
    <w:rsid w:val="002659AA"/>
    <w:rsid w:val="002705C7"/>
    <w:rsid w:val="00280E32"/>
    <w:rsid w:val="0028104C"/>
    <w:rsid w:val="002815E9"/>
    <w:rsid w:val="00287665"/>
    <w:rsid w:val="00290DD3"/>
    <w:rsid w:val="00291147"/>
    <w:rsid w:val="00294C25"/>
    <w:rsid w:val="00294EFD"/>
    <w:rsid w:val="00296F10"/>
    <w:rsid w:val="00297E8C"/>
    <w:rsid w:val="00297EEE"/>
    <w:rsid w:val="002A0303"/>
    <w:rsid w:val="002A0780"/>
    <w:rsid w:val="002A2F2F"/>
    <w:rsid w:val="002A6DE5"/>
    <w:rsid w:val="002A7221"/>
    <w:rsid w:val="002B15B2"/>
    <w:rsid w:val="002B2E07"/>
    <w:rsid w:val="002B3211"/>
    <w:rsid w:val="002B4457"/>
    <w:rsid w:val="002B6FAD"/>
    <w:rsid w:val="002C0C35"/>
    <w:rsid w:val="002C13AC"/>
    <w:rsid w:val="002C216F"/>
    <w:rsid w:val="002C3302"/>
    <w:rsid w:val="002C424A"/>
    <w:rsid w:val="002C5B44"/>
    <w:rsid w:val="002C7101"/>
    <w:rsid w:val="002D0A95"/>
    <w:rsid w:val="002D1509"/>
    <w:rsid w:val="002D1B44"/>
    <w:rsid w:val="002D3E70"/>
    <w:rsid w:val="002D5447"/>
    <w:rsid w:val="002D6266"/>
    <w:rsid w:val="002D72AD"/>
    <w:rsid w:val="002D72FD"/>
    <w:rsid w:val="002E1EB1"/>
    <w:rsid w:val="002E23E8"/>
    <w:rsid w:val="002E29B1"/>
    <w:rsid w:val="002E674C"/>
    <w:rsid w:val="002F06C6"/>
    <w:rsid w:val="002F0F2F"/>
    <w:rsid w:val="002F2324"/>
    <w:rsid w:val="002F28A3"/>
    <w:rsid w:val="002F6230"/>
    <w:rsid w:val="002F6B37"/>
    <w:rsid w:val="002F7168"/>
    <w:rsid w:val="002F771F"/>
    <w:rsid w:val="00300B51"/>
    <w:rsid w:val="0030270E"/>
    <w:rsid w:val="0030285F"/>
    <w:rsid w:val="00303958"/>
    <w:rsid w:val="003049ED"/>
    <w:rsid w:val="003115F4"/>
    <w:rsid w:val="00311BD2"/>
    <w:rsid w:val="00312694"/>
    <w:rsid w:val="00312B0A"/>
    <w:rsid w:val="0031547F"/>
    <w:rsid w:val="00315E67"/>
    <w:rsid w:val="00315E71"/>
    <w:rsid w:val="00316593"/>
    <w:rsid w:val="00316904"/>
    <w:rsid w:val="00321C31"/>
    <w:rsid w:val="00323E15"/>
    <w:rsid w:val="0033023E"/>
    <w:rsid w:val="00330294"/>
    <w:rsid w:val="00330483"/>
    <w:rsid w:val="00333758"/>
    <w:rsid w:val="00335F1F"/>
    <w:rsid w:val="00337641"/>
    <w:rsid w:val="00341F74"/>
    <w:rsid w:val="00346897"/>
    <w:rsid w:val="00350023"/>
    <w:rsid w:val="003516B6"/>
    <w:rsid w:val="0035326F"/>
    <w:rsid w:val="00354AF4"/>
    <w:rsid w:val="0035662C"/>
    <w:rsid w:val="00357FAF"/>
    <w:rsid w:val="00360268"/>
    <w:rsid w:val="0036087D"/>
    <w:rsid w:val="003609F2"/>
    <w:rsid w:val="00362A6D"/>
    <w:rsid w:val="00362E91"/>
    <w:rsid w:val="00364F0F"/>
    <w:rsid w:val="00365717"/>
    <w:rsid w:val="003661A7"/>
    <w:rsid w:val="0036633E"/>
    <w:rsid w:val="00366946"/>
    <w:rsid w:val="003708E9"/>
    <w:rsid w:val="00370B14"/>
    <w:rsid w:val="00373FDB"/>
    <w:rsid w:val="00374715"/>
    <w:rsid w:val="003754C0"/>
    <w:rsid w:val="0037749B"/>
    <w:rsid w:val="00380476"/>
    <w:rsid w:val="00382A48"/>
    <w:rsid w:val="00383CDC"/>
    <w:rsid w:val="00387F30"/>
    <w:rsid w:val="0039086E"/>
    <w:rsid w:val="003908C8"/>
    <w:rsid w:val="0039276E"/>
    <w:rsid w:val="0039317B"/>
    <w:rsid w:val="00393234"/>
    <w:rsid w:val="00393476"/>
    <w:rsid w:val="00393FC1"/>
    <w:rsid w:val="00395207"/>
    <w:rsid w:val="003963B2"/>
    <w:rsid w:val="00397EA9"/>
    <w:rsid w:val="003A1439"/>
    <w:rsid w:val="003A2026"/>
    <w:rsid w:val="003A2F2D"/>
    <w:rsid w:val="003A5094"/>
    <w:rsid w:val="003B0553"/>
    <w:rsid w:val="003B0F11"/>
    <w:rsid w:val="003B1493"/>
    <w:rsid w:val="003B26F3"/>
    <w:rsid w:val="003B69CA"/>
    <w:rsid w:val="003B6A75"/>
    <w:rsid w:val="003B7449"/>
    <w:rsid w:val="003C0050"/>
    <w:rsid w:val="003D035A"/>
    <w:rsid w:val="003D35F7"/>
    <w:rsid w:val="003D40E0"/>
    <w:rsid w:val="003D4503"/>
    <w:rsid w:val="003D5CDF"/>
    <w:rsid w:val="003D62C2"/>
    <w:rsid w:val="003D78D9"/>
    <w:rsid w:val="003E132C"/>
    <w:rsid w:val="003E2504"/>
    <w:rsid w:val="003E498A"/>
    <w:rsid w:val="003E5735"/>
    <w:rsid w:val="003E5DAE"/>
    <w:rsid w:val="003E5EAD"/>
    <w:rsid w:val="003E6300"/>
    <w:rsid w:val="003E6AE8"/>
    <w:rsid w:val="003F0917"/>
    <w:rsid w:val="003F2095"/>
    <w:rsid w:val="003F30A0"/>
    <w:rsid w:val="003F36A3"/>
    <w:rsid w:val="003F46A5"/>
    <w:rsid w:val="003F502C"/>
    <w:rsid w:val="003F6AFD"/>
    <w:rsid w:val="003F78AF"/>
    <w:rsid w:val="00400A54"/>
    <w:rsid w:val="00402A25"/>
    <w:rsid w:val="004031A8"/>
    <w:rsid w:val="0040391C"/>
    <w:rsid w:val="00403EDD"/>
    <w:rsid w:val="004053B9"/>
    <w:rsid w:val="00406824"/>
    <w:rsid w:val="00407B0A"/>
    <w:rsid w:val="00411813"/>
    <w:rsid w:val="00412179"/>
    <w:rsid w:val="00413334"/>
    <w:rsid w:val="0041366B"/>
    <w:rsid w:val="00413FBC"/>
    <w:rsid w:val="004146B8"/>
    <w:rsid w:val="004152FE"/>
    <w:rsid w:val="00415857"/>
    <w:rsid w:val="00420325"/>
    <w:rsid w:val="00420A70"/>
    <w:rsid w:val="00424B49"/>
    <w:rsid w:val="0042510E"/>
    <w:rsid w:val="0042634D"/>
    <w:rsid w:val="00426474"/>
    <w:rsid w:val="004318ED"/>
    <w:rsid w:val="004332F6"/>
    <w:rsid w:val="00436C0B"/>
    <w:rsid w:val="00437944"/>
    <w:rsid w:val="00437A2C"/>
    <w:rsid w:val="00441552"/>
    <w:rsid w:val="00441D39"/>
    <w:rsid w:val="00442D30"/>
    <w:rsid w:val="00442EAD"/>
    <w:rsid w:val="00443880"/>
    <w:rsid w:val="00444916"/>
    <w:rsid w:val="00445B26"/>
    <w:rsid w:val="00445CF3"/>
    <w:rsid w:val="004469E1"/>
    <w:rsid w:val="0044730C"/>
    <w:rsid w:val="004479D9"/>
    <w:rsid w:val="00450398"/>
    <w:rsid w:val="004505A0"/>
    <w:rsid w:val="00450B21"/>
    <w:rsid w:val="00450F9A"/>
    <w:rsid w:val="00450FD9"/>
    <w:rsid w:val="00451B87"/>
    <w:rsid w:val="004530E2"/>
    <w:rsid w:val="004555C5"/>
    <w:rsid w:val="00456631"/>
    <w:rsid w:val="00456D6F"/>
    <w:rsid w:val="00460619"/>
    <w:rsid w:val="0046270E"/>
    <w:rsid w:val="004632A4"/>
    <w:rsid w:val="0046513D"/>
    <w:rsid w:val="00465761"/>
    <w:rsid w:val="00470BEC"/>
    <w:rsid w:val="00470DDC"/>
    <w:rsid w:val="0047270A"/>
    <w:rsid w:val="00476BD1"/>
    <w:rsid w:val="00476FAC"/>
    <w:rsid w:val="00477191"/>
    <w:rsid w:val="00480B67"/>
    <w:rsid w:val="00480C5C"/>
    <w:rsid w:val="00483120"/>
    <w:rsid w:val="004833D3"/>
    <w:rsid w:val="00484338"/>
    <w:rsid w:val="00484453"/>
    <w:rsid w:val="00484E3B"/>
    <w:rsid w:val="004857D4"/>
    <w:rsid w:val="00486701"/>
    <w:rsid w:val="00487EC8"/>
    <w:rsid w:val="004900F7"/>
    <w:rsid w:val="00491BF3"/>
    <w:rsid w:val="00492A8A"/>
    <w:rsid w:val="00492B76"/>
    <w:rsid w:val="00492F52"/>
    <w:rsid w:val="00493142"/>
    <w:rsid w:val="00495DA1"/>
    <w:rsid w:val="004A2CD3"/>
    <w:rsid w:val="004A389B"/>
    <w:rsid w:val="004A3DC8"/>
    <w:rsid w:val="004A4268"/>
    <w:rsid w:val="004A512E"/>
    <w:rsid w:val="004A7018"/>
    <w:rsid w:val="004A7B05"/>
    <w:rsid w:val="004B1034"/>
    <w:rsid w:val="004B439C"/>
    <w:rsid w:val="004B605E"/>
    <w:rsid w:val="004B7293"/>
    <w:rsid w:val="004B78A7"/>
    <w:rsid w:val="004B7A82"/>
    <w:rsid w:val="004B7EF9"/>
    <w:rsid w:val="004C0C70"/>
    <w:rsid w:val="004C14F7"/>
    <w:rsid w:val="004C18A6"/>
    <w:rsid w:val="004C2F56"/>
    <w:rsid w:val="004C5D86"/>
    <w:rsid w:val="004C669B"/>
    <w:rsid w:val="004C7AF0"/>
    <w:rsid w:val="004D075A"/>
    <w:rsid w:val="004D3CE2"/>
    <w:rsid w:val="004D5E4F"/>
    <w:rsid w:val="004E0198"/>
    <w:rsid w:val="004E065C"/>
    <w:rsid w:val="004E0B04"/>
    <w:rsid w:val="004E221E"/>
    <w:rsid w:val="004E335A"/>
    <w:rsid w:val="004E39DA"/>
    <w:rsid w:val="004E44BA"/>
    <w:rsid w:val="004E4C95"/>
    <w:rsid w:val="004E6936"/>
    <w:rsid w:val="004E7602"/>
    <w:rsid w:val="004F4B07"/>
    <w:rsid w:val="004F4D3D"/>
    <w:rsid w:val="004F52E2"/>
    <w:rsid w:val="004F608B"/>
    <w:rsid w:val="004F6A1A"/>
    <w:rsid w:val="004F6E3A"/>
    <w:rsid w:val="004F70A3"/>
    <w:rsid w:val="00503A47"/>
    <w:rsid w:val="0050769C"/>
    <w:rsid w:val="005104DE"/>
    <w:rsid w:val="0051388B"/>
    <w:rsid w:val="005140DF"/>
    <w:rsid w:val="00514FCF"/>
    <w:rsid w:val="00516E5E"/>
    <w:rsid w:val="00517222"/>
    <w:rsid w:val="00517FB1"/>
    <w:rsid w:val="00522882"/>
    <w:rsid w:val="00526F48"/>
    <w:rsid w:val="00527BD4"/>
    <w:rsid w:val="0053307A"/>
    <w:rsid w:val="005347F1"/>
    <w:rsid w:val="005353F3"/>
    <w:rsid w:val="00535C0D"/>
    <w:rsid w:val="00540AB0"/>
    <w:rsid w:val="0054138B"/>
    <w:rsid w:val="0054267A"/>
    <w:rsid w:val="0054292C"/>
    <w:rsid w:val="00542A95"/>
    <w:rsid w:val="00547761"/>
    <w:rsid w:val="00550793"/>
    <w:rsid w:val="00555FAA"/>
    <w:rsid w:val="00562A6B"/>
    <w:rsid w:val="0056512B"/>
    <w:rsid w:val="00565F34"/>
    <w:rsid w:val="00567832"/>
    <w:rsid w:val="00570497"/>
    <w:rsid w:val="005706E2"/>
    <w:rsid w:val="00572EAB"/>
    <w:rsid w:val="005733CD"/>
    <w:rsid w:val="0057461B"/>
    <w:rsid w:val="005747CD"/>
    <w:rsid w:val="00575C68"/>
    <w:rsid w:val="00576445"/>
    <w:rsid w:val="00576AE1"/>
    <w:rsid w:val="005819E2"/>
    <w:rsid w:val="00584B66"/>
    <w:rsid w:val="00584D30"/>
    <w:rsid w:val="00587C91"/>
    <w:rsid w:val="00593E3E"/>
    <w:rsid w:val="00597C10"/>
    <w:rsid w:val="005A3533"/>
    <w:rsid w:val="005A4147"/>
    <w:rsid w:val="005A4F1E"/>
    <w:rsid w:val="005A4F94"/>
    <w:rsid w:val="005A5DD9"/>
    <w:rsid w:val="005A61AC"/>
    <w:rsid w:val="005A79AF"/>
    <w:rsid w:val="005B19EA"/>
    <w:rsid w:val="005B1C0D"/>
    <w:rsid w:val="005B28ED"/>
    <w:rsid w:val="005B2D48"/>
    <w:rsid w:val="005B3B35"/>
    <w:rsid w:val="005B5E1A"/>
    <w:rsid w:val="005B6FB5"/>
    <w:rsid w:val="005B7333"/>
    <w:rsid w:val="005C2499"/>
    <w:rsid w:val="005C30FD"/>
    <w:rsid w:val="005C3582"/>
    <w:rsid w:val="005C5E3E"/>
    <w:rsid w:val="005C6018"/>
    <w:rsid w:val="005C61B9"/>
    <w:rsid w:val="005C672D"/>
    <w:rsid w:val="005C719F"/>
    <w:rsid w:val="005C75A6"/>
    <w:rsid w:val="005C7A6E"/>
    <w:rsid w:val="005C7C67"/>
    <w:rsid w:val="005D0F50"/>
    <w:rsid w:val="005D1549"/>
    <w:rsid w:val="005D2A5F"/>
    <w:rsid w:val="005D3233"/>
    <w:rsid w:val="005D327D"/>
    <w:rsid w:val="005D4259"/>
    <w:rsid w:val="005D54D4"/>
    <w:rsid w:val="005D5DE5"/>
    <w:rsid w:val="005D686F"/>
    <w:rsid w:val="005E2957"/>
    <w:rsid w:val="005E60B1"/>
    <w:rsid w:val="005E7E14"/>
    <w:rsid w:val="005F17BB"/>
    <w:rsid w:val="0060115B"/>
    <w:rsid w:val="006012AC"/>
    <w:rsid w:val="0060164A"/>
    <w:rsid w:val="00601CB6"/>
    <w:rsid w:val="006020AC"/>
    <w:rsid w:val="006033A7"/>
    <w:rsid w:val="0060681C"/>
    <w:rsid w:val="006135D4"/>
    <w:rsid w:val="00615875"/>
    <w:rsid w:val="00615CB5"/>
    <w:rsid w:val="00617F5D"/>
    <w:rsid w:val="006205E9"/>
    <w:rsid w:val="00620DF8"/>
    <w:rsid w:val="0062235C"/>
    <w:rsid w:val="006226FD"/>
    <w:rsid w:val="006256B2"/>
    <w:rsid w:val="00626A9F"/>
    <w:rsid w:val="00627F35"/>
    <w:rsid w:val="00633426"/>
    <w:rsid w:val="00640B6D"/>
    <w:rsid w:val="0064719D"/>
    <w:rsid w:val="0065061F"/>
    <w:rsid w:val="00651C1F"/>
    <w:rsid w:val="00652839"/>
    <w:rsid w:val="00653650"/>
    <w:rsid w:val="00653C01"/>
    <w:rsid w:val="00655823"/>
    <w:rsid w:val="00655FCD"/>
    <w:rsid w:val="00656211"/>
    <w:rsid w:val="0065682F"/>
    <w:rsid w:val="006569CE"/>
    <w:rsid w:val="00657B2F"/>
    <w:rsid w:val="00660AFD"/>
    <w:rsid w:val="00660FDB"/>
    <w:rsid w:val="00661001"/>
    <w:rsid w:val="006619CC"/>
    <w:rsid w:val="00661BCD"/>
    <w:rsid w:val="006651EC"/>
    <w:rsid w:val="00665D09"/>
    <w:rsid w:val="00665F76"/>
    <w:rsid w:val="0066667F"/>
    <w:rsid w:val="00666BF2"/>
    <w:rsid w:val="00670397"/>
    <w:rsid w:val="00670A42"/>
    <w:rsid w:val="0067114E"/>
    <w:rsid w:val="0067157C"/>
    <w:rsid w:val="006718C5"/>
    <w:rsid w:val="00672764"/>
    <w:rsid w:val="006728F6"/>
    <w:rsid w:val="00673012"/>
    <w:rsid w:val="006747BC"/>
    <w:rsid w:val="00676DAB"/>
    <w:rsid w:val="006773C1"/>
    <w:rsid w:val="006819ED"/>
    <w:rsid w:val="00681F5A"/>
    <w:rsid w:val="006830E5"/>
    <w:rsid w:val="00683CAE"/>
    <w:rsid w:val="00684C1C"/>
    <w:rsid w:val="0068611A"/>
    <w:rsid w:val="006877DD"/>
    <w:rsid w:val="0069140E"/>
    <w:rsid w:val="00691D84"/>
    <w:rsid w:val="006922FC"/>
    <w:rsid w:val="00694165"/>
    <w:rsid w:val="00694258"/>
    <w:rsid w:val="006947AD"/>
    <w:rsid w:val="0069672E"/>
    <w:rsid w:val="0069741A"/>
    <w:rsid w:val="006977BE"/>
    <w:rsid w:val="006A0057"/>
    <w:rsid w:val="006A18A6"/>
    <w:rsid w:val="006A18D9"/>
    <w:rsid w:val="006A348E"/>
    <w:rsid w:val="006A3549"/>
    <w:rsid w:val="006A4D91"/>
    <w:rsid w:val="006A5B1C"/>
    <w:rsid w:val="006A6355"/>
    <w:rsid w:val="006A7B9E"/>
    <w:rsid w:val="006B0760"/>
    <w:rsid w:val="006B0D57"/>
    <w:rsid w:val="006B1722"/>
    <w:rsid w:val="006B28BD"/>
    <w:rsid w:val="006B3D04"/>
    <w:rsid w:val="006B5FDE"/>
    <w:rsid w:val="006B6929"/>
    <w:rsid w:val="006B6D47"/>
    <w:rsid w:val="006B6EC4"/>
    <w:rsid w:val="006C1904"/>
    <w:rsid w:val="006C1BD8"/>
    <w:rsid w:val="006C3B6F"/>
    <w:rsid w:val="006C70FA"/>
    <w:rsid w:val="006C75AD"/>
    <w:rsid w:val="006C7C34"/>
    <w:rsid w:val="006D02BA"/>
    <w:rsid w:val="006D0944"/>
    <w:rsid w:val="006D0A8F"/>
    <w:rsid w:val="006D0C7F"/>
    <w:rsid w:val="006D2A7A"/>
    <w:rsid w:val="006E1AAB"/>
    <w:rsid w:val="006E1BB8"/>
    <w:rsid w:val="006E3C7D"/>
    <w:rsid w:val="006E5465"/>
    <w:rsid w:val="006E7190"/>
    <w:rsid w:val="006E78D7"/>
    <w:rsid w:val="006E7B8F"/>
    <w:rsid w:val="006F00C9"/>
    <w:rsid w:val="006F44D5"/>
    <w:rsid w:val="006F6CCF"/>
    <w:rsid w:val="006F7001"/>
    <w:rsid w:val="006F702D"/>
    <w:rsid w:val="0070015D"/>
    <w:rsid w:val="007042D2"/>
    <w:rsid w:val="0070579D"/>
    <w:rsid w:val="0070683A"/>
    <w:rsid w:val="007073C2"/>
    <w:rsid w:val="007077E9"/>
    <w:rsid w:val="0071153D"/>
    <w:rsid w:val="00711758"/>
    <w:rsid w:val="007136D8"/>
    <w:rsid w:val="007156D2"/>
    <w:rsid w:val="00715D86"/>
    <w:rsid w:val="00717539"/>
    <w:rsid w:val="00721C69"/>
    <w:rsid w:val="0072222F"/>
    <w:rsid w:val="007240E4"/>
    <w:rsid w:val="00726A2F"/>
    <w:rsid w:val="00726F32"/>
    <w:rsid w:val="007278EF"/>
    <w:rsid w:val="00730185"/>
    <w:rsid w:val="00730A22"/>
    <w:rsid w:val="00731EFF"/>
    <w:rsid w:val="007328CC"/>
    <w:rsid w:val="00733E56"/>
    <w:rsid w:val="00735D39"/>
    <w:rsid w:val="0073782A"/>
    <w:rsid w:val="007378E6"/>
    <w:rsid w:val="00740055"/>
    <w:rsid w:val="007406A4"/>
    <w:rsid w:val="007406A5"/>
    <w:rsid w:val="0074169B"/>
    <w:rsid w:val="00742CC4"/>
    <w:rsid w:val="007436E6"/>
    <w:rsid w:val="00745AC6"/>
    <w:rsid w:val="007460C2"/>
    <w:rsid w:val="00746811"/>
    <w:rsid w:val="0075035B"/>
    <w:rsid w:val="00751955"/>
    <w:rsid w:val="00752C8E"/>
    <w:rsid w:val="00756682"/>
    <w:rsid w:val="007571E5"/>
    <w:rsid w:val="00760752"/>
    <w:rsid w:val="00764067"/>
    <w:rsid w:val="00765427"/>
    <w:rsid w:val="00765C7C"/>
    <w:rsid w:val="00766A5C"/>
    <w:rsid w:val="00770C68"/>
    <w:rsid w:val="007719EB"/>
    <w:rsid w:val="007721B2"/>
    <w:rsid w:val="00774DAF"/>
    <w:rsid w:val="00775804"/>
    <w:rsid w:val="00776788"/>
    <w:rsid w:val="00781195"/>
    <w:rsid w:val="0078155B"/>
    <w:rsid w:val="0078158D"/>
    <w:rsid w:val="00781DD8"/>
    <w:rsid w:val="007823AF"/>
    <w:rsid w:val="00782F78"/>
    <w:rsid w:val="007831EB"/>
    <w:rsid w:val="00784F77"/>
    <w:rsid w:val="00785A1D"/>
    <w:rsid w:val="00793DBE"/>
    <w:rsid w:val="0079722D"/>
    <w:rsid w:val="007A0AB5"/>
    <w:rsid w:val="007A33BC"/>
    <w:rsid w:val="007A3681"/>
    <w:rsid w:val="007A5AF4"/>
    <w:rsid w:val="007A5DA2"/>
    <w:rsid w:val="007A6FF7"/>
    <w:rsid w:val="007A70FA"/>
    <w:rsid w:val="007A73FA"/>
    <w:rsid w:val="007A7D7E"/>
    <w:rsid w:val="007B106E"/>
    <w:rsid w:val="007B1AB5"/>
    <w:rsid w:val="007B28ED"/>
    <w:rsid w:val="007B28F3"/>
    <w:rsid w:val="007B39EA"/>
    <w:rsid w:val="007B47E4"/>
    <w:rsid w:val="007B48B3"/>
    <w:rsid w:val="007B5F02"/>
    <w:rsid w:val="007B6684"/>
    <w:rsid w:val="007B772F"/>
    <w:rsid w:val="007C0143"/>
    <w:rsid w:val="007C0AEC"/>
    <w:rsid w:val="007C0C9D"/>
    <w:rsid w:val="007C166A"/>
    <w:rsid w:val="007C1DB3"/>
    <w:rsid w:val="007C24CF"/>
    <w:rsid w:val="007C2CB0"/>
    <w:rsid w:val="007C3177"/>
    <w:rsid w:val="007C4F6C"/>
    <w:rsid w:val="007C5839"/>
    <w:rsid w:val="007C5EF4"/>
    <w:rsid w:val="007D0592"/>
    <w:rsid w:val="007D0C1C"/>
    <w:rsid w:val="007D1E26"/>
    <w:rsid w:val="007D354D"/>
    <w:rsid w:val="007D3F4F"/>
    <w:rsid w:val="007D47E2"/>
    <w:rsid w:val="007D4BD6"/>
    <w:rsid w:val="007D4F8D"/>
    <w:rsid w:val="007D5077"/>
    <w:rsid w:val="007D5F80"/>
    <w:rsid w:val="007E2EDB"/>
    <w:rsid w:val="007E30B6"/>
    <w:rsid w:val="007E3D4A"/>
    <w:rsid w:val="007E4B9D"/>
    <w:rsid w:val="007E5F86"/>
    <w:rsid w:val="007E66F2"/>
    <w:rsid w:val="007F03A5"/>
    <w:rsid w:val="007F08BC"/>
    <w:rsid w:val="007F211F"/>
    <w:rsid w:val="007F2CB0"/>
    <w:rsid w:val="007F414D"/>
    <w:rsid w:val="007F5C52"/>
    <w:rsid w:val="008028C0"/>
    <w:rsid w:val="00802DB6"/>
    <w:rsid w:val="00802DED"/>
    <w:rsid w:val="00804293"/>
    <w:rsid w:val="00806395"/>
    <w:rsid w:val="00806DD9"/>
    <w:rsid w:val="0080712A"/>
    <w:rsid w:val="008071D1"/>
    <w:rsid w:val="008105B8"/>
    <w:rsid w:val="00810893"/>
    <w:rsid w:val="008109A0"/>
    <w:rsid w:val="00811FBE"/>
    <w:rsid w:val="008141FA"/>
    <w:rsid w:val="00814536"/>
    <w:rsid w:val="0081506C"/>
    <w:rsid w:val="00820124"/>
    <w:rsid w:val="00821ECC"/>
    <w:rsid w:val="0082218D"/>
    <w:rsid w:val="008244AB"/>
    <w:rsid w:val="00824DE4"/>
    <w:rsid w:val="00826789"/>
    <w:rsid w:val="00826F0D"/>
    <w:rsid w:val="0083101C"/>
    <w:rsid w:val="0083270A"/>
    <w:rsid w:val="0083304C"/>
    <w:rsid w:val="008331FA"/>
    <w:rsid w:val="008354B7"/>
    <w:rsid w:val="008358DA"/>
    <w:rsid w:val="00836703"/>
    <w:rsid w:val="008402DF"/>
    <w:rsid w:val="00840360"/>
    <w:rsid w:val="008444F2"/>
    <w:rsid w:val="008444FE"/>
    <w:rsid w:val="0084485B"/>
    <w:rsid w:val="00844C8D"/>
    <w:rsid w:val="00844D45"/>
    <w:rsid w:val="008463F1"/>
    <w:rsid w:val="008471B2"/>
    <w:rsid w:val="0084760C"/>
    <w:rsid w:val="008479CD"/>
    <w:rsid w:val="00852184"/>
    <w:rsid w:val="008536DF"/>
    <w:rsid w:val="00853998"/>
    <w:rsid w:val="00853AB4"/>
    <w:rsid w:val="008556A6"/>
    <w:rsid w:val="00855859"/>
    <w:rsid w:val="00855B36"/>
    <w:rsid w:val="0085712B"/>
    <w:rsid w:val="008578DF"/>
    <w:rsid w:val="00860B28"/>
    <w:rsid w:val="008618E9"/>
    <w:rsid w:val="00863245"/>
    <w:rsid w:val="0086372E"/>
    <w:rsid w:val="00865081"/>
    <w:rsid w:val="008650CD"/>
    <w:rsid w:val="00867FE3"/>
    <w:rsid w:val="00871029"/>
    <w:rsid w:val="00871C62"/>
    <w:rsid w:val="00871CAF"/>
    <w:rsid w:val="00876B4C"/>
    <w:rsid w:val="00882D97"/>
    <w:rsid w:val="00882DB1"/>
    <w:rsid w:val="00883B36"/>
    <w:rsid w:val="008853F7"/>
    <w:rsid w:val="00885BB0"/>
    <w:rsid w:val="00886377"/>
    <w:rsid w:val="00886C43"/>
    <w:rsid w:val="00886E7A"/>
    <w:rsid w:val="00890CCF"/>
    <w:rsid w:val="0089241C"/>
    <w:rsid w:val="0089315F"/>
    <w:rsid w:val="00893AC6"/>
    <w:rsid w:val="00893C27"/>
    <w:rsid w:val="008942CC"/>
    <w:rsid w:val="00894B14"/>
    <w:rsid w:val="00894D04"/>
    <w:rsid w:val="0089772C"/>
    <w:rsid w:val="008A1C86"/>
    <w:rsid w:val="008A2D7F"/>
    <w:rsid w:val="008A6153"/>
    <w:rsid w:val="008B59AC"/>
    <w:rsid w:val="008B7420"/>
    <w:rsid w:val="008B7D11"/>
    <w:rsid w:val="008C03BF"/>
    <w:rsid w:val="008C087E"/>
    <w:rsid w:val="008C18FA"/>
    <w:rsid w:val="008C2722"/>
    <w:rsid w:val="008C4A3D"/>
    <w:rsid w:val="008C7E10"/>
    <w:rsid w:val="008D1B8E"/>
    <w:rsid w:val="008D1F82"/>
    <w:rsid w:val="008D2B23"/>
    <w:rsid w:val="008E0A55"/>
    <w:rsid w:val="008E1153"/>
    <w:rsid w:val="008E1171"/>
    <w:rsid w:val="008E2313"/>
    <w:rsid w:val="008E30FC"/>
    <w:rsid w:val="008E622D"/>
    <w:rsid w:val="008E736E"/>
    <w:rsid w:val="008F051F"/>
    <w:rsid w:val="008F0DFA"/>
    <w:rsid w:val="008F13DA"/>
    <w:rsid w:val="008F14CE"/>
    <w:rsid w:val="008F260C"/>
    <w:rsid w:val="008F3022"/>
    <w:rsid w:val="008F392E"/>
    <w:rsid w:val="008F4CE1"/>
    <w:rsid w:val="008F69B1"/>
    <w:rsid w:val="00900213"/>
    <w:rsid w:val="009002D2"/>
    <w:rsid w:val="0090055A"/>
    <w:rsid w:val="009015F1"/>
    <w:rsid w:val="00901E3F"/>
    <w:rsid w:val="00901F5E"/>
    <w:rsid w:val="00902521"/>
    <w:rsid w:val="0090478F"/>
    <w:rsid w:val="00904890"/>
    <w:rsid w:val="00907277"/>
    <w:rsid w:val="009152A8"/>
    <w:rsid w:val="0091645A"/>
    <w:rsid w:val="009179C8"/>
    <w:rsid w:val="00917D63"/>
    <w:rsid w:val="00921736"/>
    <w:rsid w:val="009219B2"/>
    <w:rsid w:val="00924539"/>
    <w:rsid w:val="0092498B"/>
    <w:rsid w:val="0092629D"/>
    <w:rsid w:val="009275C7"/>
    <w:rsid w:val="009308CD"/>
    <w:rsid w:val="009337DB"/>
    <w:rsid w:val="009346F6"/>
    <w:rsid w:val="009360B0"/>
    <w:rsid w:val="00936812"/>
    <w:rsid w:val="0093703D"/>
    <w:rsid w:val="00937FDC"/>
    <w:rsid w:val="009429A5"/>
    <w:rsid w:val="00943064"/>
    <w:rsid w:val="009438CE"/>
    <w:rsid w:val="00943A8E"/>
    <w:rsid w:val="00943AB0"/>
    <w:rsid w:val="00944D9D"/>
    <w:rsid w:val="00946E6D"/>
    <w:rsid w:val="0094755F"/>
    <w:rsid w:val="00947956"/>
    <w:rsid w:val="00947A90"/>
    <w:rsid w:val="0095149D"/>
    <w:rsid w:val="0095378D"/>
    <w:rsid w:val="009544EB"/>
    <w:rsid w:val="00955E99"/>
    <w:rsid w:val="0095662C"/>
    <w:rsid w:val="009568CE"/>
    <w:rsid w:val="00961345"/>
    <w:rsid w:val="009615E7"/>
    <w:rsid w:val="0096276D"/>
    <w:rsid w:val="00963089"/>
    <w:rsid w:val="0096327B"/>
    <w:rsid w:val="00963337"/>
    <w:rsid w:val="009647F7"/>
    <w:rsid w:val="00964BD2"/>
    <w:rsid w:val="00967788"/>
    <w:rsid w:val="00967844"/>
    <w:rsid w:val="009678C8"/>
    <w:rsid w:val="00971BCD"/>
    <w:rsid w:val="00971C31"/>
    <w:rsid w:val="00971D18"/>
    <w:rsid w:val="009725EF"/>
    <w:rsid w:val="00974081"/>
    <w:rsid w:val="009743DB"/>
    <w:rsid w:val="0097605D"/>
    <w:rsid w:val="009760EA"/>
    <w:rsid w:val="009763D9"/>
    <w:rsid w:val="0097679D"/>
    <w:rsid w:val="009773B5"/>
    <w:rsid w:val="009808A3"/>
    <w:rsid w:val="00982304"/>
    <w:rsid w:val="00982388"/>
    <w:rsid w:val="009827ED"/>
    <w:rsid w:val="0098473A"/>
    <w:rsid w:val="009857B9"/>
    <w:rsid w:val="00985F27"/>
    <w:rsid w:val="00987008"/>
    <w:rsid w:val="0098753F"/>
    <w:rsid w:val="00987ECF"/>
    <w:rsid w:val="00990454"/>
    <w:rsid w:val="009920C7"/>
    <w:rsid w:val="009922F4"/>
    <w:rsid w:val="00992552"/>
    <w:rsid w:val="0099334D"/>
    <w:rsid w:val="0099482E"/>
    <w:rsid w:val="00994AB9"/>
    <w:rsid w:val="00994F6D"/>
    <w:rsid w:val="009954FC"/>
    <w:rsid w:val="009970DE"/>
    <w:rsid w:val="00997474"/>
    <w:rsid w:val="009A0D86"/>
    <w:rsid w:val="009A1ED8"/>
    <w:rsid w:val="009A2A4A"/>
    <w:rsid w:val="009A3AC0"/>
    <w:rsid w:val="009A4F10"/>
    <w:rsid w:val="009A584C"/>
    <w:rsid w:val="009A58B5"/>
    <w:rsid w:val="009A5A7D"/>
    <w:rsid w:val="009A5FDE"/>
    <w:rsid w:val="009A797D"/>
    <w:rsid w:val="009B0CB3"/>
    <w:rsid w:val="009B2DAE"/>
    <w:rsid w:val="009B3CE2"/>
    <w:rsid w:val="009B4092"/>
    <w:rsid w:val="009B4608"/>
    <w:rsid w:val="009B6254"/>
    <w:rsid w:val="009B7245"/>
    <w:rsid w:val="009B74A7"/>
    <w:rsid w:val="009B75A8"/>
    <w:rsid w:val="009C0E5C"/>
    <w:rsid w:val="009C15F6"/>
    <w:rsid w:val="009C3026"/>
    <w:rsid w:val="009C302D"/>
    <w:rsid w:val="009C3A12"/>
    <w:rsid w:val="009C431D"/>
    <w:rsid w:val="009C44BF"/>
    <w:rsid w:val="009C5211"/>
    <w:rsid w:val="009C5352"/>
    <w:rsid w:val="009C5DE6"/>
    <w:rsid w:val="009C6E81"/>
    <w:rsid w:val="009C747C"/>
    <w:rsid w:val="009C7A30"/>
    <w:rsid w:val="009D0A4E"/>
    <w:rsid w:val="009D0C92"/>
    <w:rsid w:val="009D0E8D"/>
    <w:rsid w:val="009D227A"/>
    <w:rsid w:val="009D3E1A"/>
    <w:rsid w:val="009D7027"/>
    <w:rsid w:val="009D7151"/>
    <w:rsid w:val="009E0279"/>
    <w:rsid w:val="009E10E5"/>
    <w:rsid w:val="009E140B"/>
    <w:rsid w:val="009E2059"/>
    <w:rsid w:val="009E3968"/>
    <w:rsid w:val="009E3BAC"/>
    <w:rsid w:val="009E4758"/>
    <w:rsid w:val="009E4ED9"/>
    <w:rsid w:val="009E57A8"/>
    <w:rsid w:val="009E65A6"/>
    <w:rsid w:val="009E716F"/>
    <w:rsid w:val="009F0B0A"/>
    <w:rsid w:val="009F149A"/>
    <w:rsid w:val="009F2309"/>
    <w:rsid w:val="009F42F2"/>
    <w:rsid w:val="009F4B44"/>
    <w:rsid w:val="009F6BB8"/>
    <w:rsid w:val="009F7368"/>
    <w:rsid w:val="00A022BD"/>
    <w:rsid w:val="00A026F2"/>
    <w:rsid w:val="00A02AE4"/>
    <w:rsid w:val="00A04506"/>
    <w:rsid w:val="00A052D3"/>
    <w:rsid w:val="00A075D3"/>
    <w:rsid w:val="00A13248"/>
    <w:rsid w:val="00A15C32"/>
    <w:rsid w:val="00A1773C"/>
    <w:rsid w:val="00A17A78"/>
    <w:rsid w:val="00A17B99"/>
    <w:rsid w:val="00A21480"/>
    <w:rsid w:val="00A25907"/>
    <w:rsid w:val="00A26438"/>
    <w:rsid w:val="00A3059F"/>
    <w:rsid w:val="00A31049"/>
    <w:rsid w:val="00A31248"/>
    <w:rsid w:val="00A34400"/>
    <w:rsid w:val="00A34A74"/>
    <w:rsid w:val="00A37FDA"/>
    <w:rsid w:val="00A40299"/>
    <w:rsid w:val="00A43369"/>
    <w:rsid w:val="00A437D2"/>
    <w:rsid w:val="00A43AF4"/>
    <w:rsid w:val="00A44398"/>
    <w:rsid w:val="00A45226"/>
    <w:rsid w:val="00A464F1"/>
    <w:rsid w:val="00A47EA4"/>
    <w:rsid w:val="00A5087D"/>
    <w:rsid w:val="00A509D4"/>
    <w:rsid w:val="00A5249A"/>
    <w:rsid w:val="00A52735"/>
    <w:rsid w:val="00A530C0"/>
    <w:rsid w:val="00A5560A"/>
    <w:rsid w:val="00A561C5"/>
    <w:rsid w:val="00A56BEA"/>
    <w:rsid w:val="00A60EF4"/>
    <w:rsid w:val="00A614B8"/>
    <w:rsid w:val="00A61AC9"/>
    <w:rsid w:val="00A61B3D"/>
    <w:rsid w:val="00A6379C"/>
    <w:rsid w:val="00A65A0D"/>
    <w:rsid w:val="00A66A90"/>
    <w:rsid w:val="00A704BB"/>
    <w:rsid w:val="00A71D5A"/>
    <w:rsid w:val="00A76DD8"/>
    <w:rsid w:val="00A83FB1"/>
    <w:rsid w:val="00A85529"/>
    <w:rsid w:val="00A85D7E"/>
    <w:rsid w:val="00A865BB"/>
    <w:rsid w:val="00A87DDA"/>
    <w:rsid w:val="00A909A9"/>
    <w:rsid w:val="00A91B10"/>
    <w:rsid w:val="00A92FD1"/>
    <w:rsid w:val="00A9315D"/>
    <w:rsid w:val="00A941BE"/>
    <w:rsid w:val="00A94A7C"/>
    <w:rsid w:val="00A96119"/>
    <w:rsid w:val="00AA079B"/>
    <w:rsid w:val="00AA198B"/>
    <w:rsid w:val="00AA1B55"/>
    <w:rsid w:val="00AA268C"/>
    <w:rsid w:val="00AA28CB"/>
    <w:rsid w:val="00AA2E4B"/>
    <w:rsid w:val="00AA5370"/>
    <w:rsid w:val="00AA5991"/>
    <w:rsid w:val="00AA6217"/>
    <w:rsid w:val="00AB07F6"/>
    <w:rsid w:val="00AB2033"/>
    <w:rsid w:val="00AB3034"/>
    <w:rsid w:val="00AB65F4"/>
    <w:rsid w:val="00AB6800"/>
    <w:rsid w:val="00AB7DF9"/>
    <w:rsid w:val="00AC1671"/>
    <w:rsid w:val="00AC17E9"/>
    <w:rsid w:val="00AC1DE3"/>
    <w:rsid w:val="00AC2DC1"/>
    <w:rsid w:val="00AC351B"/>
    <w:rsid w:val="00AC3C88"/>
    <w:rsid w:val="00AC3D9C"/>
    <w:rsid w:val="00AC741A"/>
    <w:rsid w:val="00AC790F"/>
    <w:rsid w:val="00AD033D"/>
    <w:rsid w:val="00AD2C52"/>
    <w:rsid w:val="00AD3055"/>
    <w:rsid w:val="00AD4E1B"/>
    <w:rsid w:val="00AD55F8"/>
    <w:rsid w:val="00AD578E"/>
    <w:rsid w:val="00AD7210"/>
    <w:rsid w:val="00AD73C3"/>
    <w:rsid w:val="00AE0E15"/>
    <w:rsid w:val="00AE316D"/>
    <w:rsid w:val="00AE3B75"/>
    <w:rsid w:val="00AE58F2"/>
    <w:rsid w:val="00AE5DF1"/>
    <w:rsid w:val="00AE65F5"/>
    <w:rsid w:val="00AE6E1A"/>
    <w:rsid w:val="00AF0F8E"/>
    <w:rsid w:val="00AF4124"/>
    <w:rsid w:val="00AF5699"/>
    <w:rsid w:val="00AF5C0E"/>
    <w:rsid w:val="00B02CF5"/>
    <w:rsid w:val="00B04D14"/>
    <w:rsid w:val="00B07DB3"/>
    <w:rsid w:val="00B101AD"/>
    <w:rsid w:val="00B11970"/>
    <w:rsid w:val="00B119C0"/>
    <w:rsid w:val="00B11A91"/>
    <w:rsid w:val="00B12B74"/>
    <w:rsid w:val="00B159F1"/>
    <w:rsid w:val="00B15C6A"/>
    <w:rsid w:val="00B16D47"/>
    <w:rsid w:val="00B219EC"/>
    <w:rsid w:val="00B25383"/>
    <w:rsid w:val="00B27820"/>
    <w:rsid w:val="00B27828"/>
    <w:rsid w:val="00B278EC"/>
    <w:rsid w:val="00B31369"/>
    <w:rsid w:val="00B32E7F"/>
    <w:rsid w:val="00B33505"/>
    <w:rsid w:val="00B33AAB"/>
    <w:rsid w:val="00B36C24"/>
    <w:rsid w:val="00B37F1E"/>
    <w:rsid w:val="00B42A33"/>
    <w:rsid w:val="00B4551E"/>
    <w:rsid w:val="00B50107"/>
    <w:rsid w:val="00B5208C"/>
    <w:rsid w:val="00B55235"/>
    <w:rsid w:val="00B57057"/>
    <w:rsid w:val="00B61142"/>
    <w:rsid w:val="00B62D6A"/>
    <w:rsid w:val="00B63150"/>
    <w:rsid w:val="00B639CE"/>
    <w:rsid w:val="00B64080"/>
    <w:rsid w:val="00B64358"/>
    <w:rsid w:val="00B71184"/>
    <w:rsid w:val="00B71B9F"/>
    <w:rsid w:val="00B72CA1"/>
    <w:rsid w:val="00B73907"/>
    <w:rsid w:val="00B755E9"/>
    <w:rsid w:val="00B771E2"/>
    <w:rsid w:val="00B81151"/>
    <w:rsid w:val="00B82B14"/>
    <w:rsid w:val="00B82CEA"/>
    <w:rsid w:val="00B85C84"/>
    <w:rsid w:val="00B866E9"/>
    <w:rsid w:val="00B86AD5"/>
    <w:rsid w:val="00B870CB"/>
    <w:rsid w:val="00B8795D"/>
    <w:rsid w:val="00B909F2"/>
    <w:rsid w:val="00B916DF"/>
    <w:rsid w:val="00B91FDA"/>
    <w:rsid w:val="00B93A46"/>
    <w:rsid w:val="00B942FB"/>
    <w:rsid w:val="00B94D5E"/>
    <w:rsid w:val="00B94DCF"/>
    <w:rsid w:val="00B96309"/>
    <w:rsid w:val="00B96590"/>
    <w:rsid w:val="00B96A4A"/>
    <w:rsid w:val="00B9794F"/>
    <w:rsid w:val="00BA1473"/>
    <w:rsid w:val="00BA1B57"/>
    <w:rsid w:val="00BA1F25"/>
    <w:rsid w:val="00BA6654"/>
    <w:rsid w:val="00BB11CA"/>
    <w:rsid w:val="00BB1611"/>
    <w:rsid w:val="00BB3846"/>
    <w:rsid w:val="00BB40A0"/>
    <w:rsid w:val="00BB4133"/>
    <w:rsid w:val="00BB4C95"/>
    <w:rsid w:val="00BB5497"/>
    <w:rsid w:val="00BB649F"/>
    <w:rsid w:val="00BB6D04"/>
    <w:rsid w:val="00BB7486"/>
    <w:rsid w:val="00BB759E"/>
    <w:rsid w:val="00BB7A6A"/>
    <w:rsid w:val="00BB7D94"/>
    <w:rsid w:val="00BC002E"/>
    <w:rsid w:val="00BC0C80"/>
    <w:rsid w:val="00BC319E"/>
    <w:rsid w:val="00BC3C78"/>
    <w:rsid w:val="00BC4183"/>
    <w:rsid w:val="00BC4C97"/>
    <w:rsid w:val="00BD1AF0"/>
    <w:rsid w:val="00BD227A"/>
    <w:rsid w:val="00BD227D"/>
    <w:rsid w:val="00BD39BD"/>
    <w:rsid w:val="00BD3F89"/>
    <w:rsid w:val="00BD4313"/>
    <w:rsid w:val="00BE11B9"/>
    <w:rsid w:val="00BE1A51"/>
    <w:rsid w:val="00BE2CEE"/>
    <w:rsid w:val="00BE754A"/>
    <w:rsid w:val="00BF1500"/>
    <w:rsid w:val="00BF3B82"/>
    <w:rsid w:val="00BF3C10"/>
    <w:rsid w:val="00BF4030"/>
    <w:rsid w:val="00C00CBB"/>
    <w:rsid w:val="00C012F4"/>
    <w:rsid w:val="00C02081"/>
    <w:rsid w:val="00C026AA"/>
    <w:rsid w:val="00C0279B"/>
    <w:rsid w:val="00C039A3"/>
    <w:rsid w:val="00C03F5E"/>
    <w:rsid w:val="00C040B5"/>
    <w:rsid w:val="00C06CB1"/>
    <w:rsid w:val="00C07A7C"/>
    <w:rsid w:val="00C1017C"/>
    <w:rsid w:val="00C10DED"/>
    <w:rsid w:val="00C12735"/>
    <w:rsid w:val="00C149CF"/>
    <w:rsid w:val="00C16CE5"/>
    <w:rsid w:val="00C22E09"/>
    <w:rsid w:val="00C22FB4"/>
    <w:rsid w:val="00C2324D"/>
    <w:rsid w:val="00C24121"/>
    <w:rsid w:val="00C24E84"/>
    <w:rsid w:val="00C252E0"/>
    <w:rsid w:val="00C25C2C"/>
    <w:rsid w:val="00C25DF9"/>
    <w:rsid w:val="00C26004"/>
    <w:rsid w:val="00C32E88"/>
    <w:rsid w:val="00C33064"/>
    <w:rsid w:val="00C33738"/>
    <w:rsid w:val="00C360FB"/>
    <w:rsid w:val="00C36DA4"/>
    <w:rsid w:val="00C37906"/>
    <w:rsid w:val="00C40894"/>
    <w:rsid w:val="00C422C6"/>
    <w:rsid w:val="00C4285D"/>
    <w:rsid w:val="00C440C5"/>
    <w:rsid w:val="00C45326"/>
    <w:rsid w:val="00C453E7"/>
    <w:rsid w:val="00C4707F"/>
    <w:rsid w:val="00C4720F"/>
    <w:rsid w:val="00C52008"/>
    <w:rsid w:val="00C52AC4"/>
    <w:rsid w:val="00C5526F"/>
    <w:rsid w:val="00C56065"/>
    <w:rsid w:val="00C579D6"/>
    <w:rsid w:val="00C60567"/>
    <w:rsid w:val="00C60CDA"/>
    <w:rsid w:val="00C614BB"/>
    <w:rsid w:val="00C63A52"/>
    <w:rsid w:val="00C63E42"/>
    <w:rsid w:val="00C641B7"/>
    <w:rsid w:val="00C6459A"/>
    <w:rsid w:val="00C64E7B"/>
    <w:rsid w:val="00C65A14"/>
    <w:rsid w:val="00C70525"/>
    <w:rsid w:val="00C71DC4"/>
    <w:rsid w:val="00C73BD5"/>
    <w:rsid w:val="00C74621"/>
    <w:rsid w:val="00C74A6F"/>
    <w:rsid w:val="00C76E7B"/>
    <w:rsid w:val="00C824DE"/>
    <w:rsid w:val="00C82C0D"/>
    <w:rsid w:val="00C82EE7"/>
    <w:rsid w:val="00C84F92"/>
    <w:rsid w:val="00C90019"/>
    <w:rsid w:val="00C90257"/>
    <w:rsid w:val="00C906D2"/>
    <w:rsid w:val="00C94501"/>
    <w:rsid w:val="00C953ED"/>
    <w:rsid w:val="00CA00BA"/>
    <w:rsid w:val="00CA0AAA"/>
    <w:rsid w:val="00CA0AC6"/>
    <w:rsid w:val="00CA1604"/>
    <w:rsid w:val="00CA37AE"/>
    <w:rsid w:val="00CA47DC"/>
    <w:rsid w:val="00CA709E"/>
    <w:rsid w:val="00CA7BA6"/>
    <w:rsid w:val="00CB197F"/>
    <w:rsid w:val="00CB1E10"/>
    <w:rsid w:val="00CB1E45"/>
    <w:rsid w:val="00CB4469"/>
    <w:rsid w:val="00CB4C68"/>
    <w:rsid w:val="00CB63ED"/>
    <w:rsid w:val="00CB663A"/>
    <w:rsid w:val="00CB6CA6"/>
    <w:rsid w:val="00CC030F"/>
    <w:rsid w:val="00CC0702"/>
    <w:rsid w:val="00CC0C06"/>
    <w:rsid w:val="00CC1D9E"/>
    <w:rsid w:val="00CC28CF"/>
    <w:rsid w:val="00CC42BD"/>
    <w:rsid w:val="00CC6678"/>
    <w:rsid w:val="00CC67AF"/>
    <w:rsid w:val="00CC750C"/>
    <w:rsid w:val="00CD1E6C"/>
    <w:rsid w:val="00CD27F5"/>
    <w:rsid w:val="00CD282A"/>
    <w:rsid w:val="00CD3F9B"/>
    <w:rsid w:val="00CD5764"/>
    <w:rsid w:val="00CD5C74"/>
    <w:rsid w:val="00CD6E30"/>
    <w:rsid w:val="00CD7309"/>
    <w:rsid w:val="00CD77D7"/>
    <w:rsid w:val="00CE12F5"/>
    <w:rsid w:val="00CE1D17"/>
    <w:rsid w:val="00CE5F8C"/>
    <w:rsid w:val="00CE6EEC"/>
    <w:rsid w:val="00CE7B30"/>
    <w:rsid w:val="00CF16CB"/>
    <w:rsid w:val="00CF248D"/>
    <w:rsid w:val="00CF451E"/>
    <w:rsid w:val="00CF58AA"/>
    <w:rsid w:val="00CF65F6"/>
    <w:rsid w:val="00CF7DEF"/>
    <w:rsid w:val="00D00185"/>
    <w:rsid w:val="00D01D67"/>
    <w:rsid w:val="00D02059"/>
    <w:rsid w:val="00D0224C"/>
    <w:rsid w:val="00D024AA"/>
    <w:rsid w:val="00D053BB"/>
    <w:rsid w:val="00D06C55"/>
    <w:rsid w:val="00D07B2A"/>
    <w:rsid w:val="00D12044"/>
    <w:rsid w:val="00D1763D"/>
    <w:rsid w:val="00D17A26"/>
    <w:rsid w:val="00D215C5"/>
    <w:rsid w:val="00D21950"/>
    <w:rsid w:val="00D229E6"/>
    <w:rsid w:val="00D236E6"/>
    <w:rsid w:val="00D24287"/>
    <w:rsid w:val="00D24DE6"/>
    <w:rsid w:val="00D2648B"/>
    <w:rsid w:val="00D301FB"/>
    <w:rsid w:val="00D30726"/>
    <w:rsid w:val="00D31006"/>
    <w:rsid w:val="00D31E1C"/>
    <w:rsid w:val="00D353FC"/>
    <w:rsid w:val="00D4008D"/>
    <w:rsid w:val="00D40933"/>
    <w:rsid w:val="00D441A8"/>
    <w:rsid w:val="00D45E9D"/>
    <w:rsid w:val="00D46660"/>
    <w:rsid w:val="00D472CC"/>
    <w:rsid w:val="00D52A23"/>
    <w:rsid w:val="00D52C05"/>
    <w:rsid w:val="00D52F30"/>
    <w:rsid w:val="00D53888"/>
    <w:rsid w:val="00D54194"/>
    <w:rsid w:val="00D54710"/>
    <w:rsid w:val="00D55569"/>
    <w:rsid w:val="00D55DDD"/>
    <w:rsid w:val="00D55F31"/>
    <w:rsid w:val="00D60CA2"/>
    <w:rsid w:val="00D60DB3"/>
    <w:rsid w:val="00D63A31"/>
    <w:rsid w:val="00D63E75"/>
    <w:rsid w:val="00D6444A"/>
    <w:rsid w:val="00D64CFB"/>
    <w:rsid w:val="00D6582A"/>
    <w:rsid w:val="00D70887"/>
    <w:rsid w:val="00D70DED"/>
    <w:rsid w:val="00D714C7"/>
    <w:rsid w:val="00D72B01"/>
    <w:rsid w:val="00D732F5"/>
    <w:rsid w:val="00D74BEC"/>
    <w:rsid w:val="00D75068"/>
    <w:rsid w:val="00D76966"/>
    <w:rsid w:val="00D80DE7"/>
    <w:rsid w:val="00D84097"/>
    <w:rsid w:val="00D8430E"/>
    <w:rsid w:val="00D8612D"/>
    <w:rsid w:val="00D86EE0"/>
    <w:rsid w:val="00D912A5"/>
    <w:rsid w:val="00D92267"/>
    <w:rsid w:val="00D92958"/>
    <w:rsid w:val="00D92C11"/>
    <w:rsid w:val="00D94A4E"/>
    <w:rsid w:val="00D95BF2"/>
    <w:rsid w:val="00D96410"/>
    <w:rsid w:val="00D96B86"/>
    <w:rsid w:val="00D96D18"/>
    <w:rsid w:val="00D96F30"/>
    <w:rsid w:val="00D973E9"/>
    <w:rsid w:val="00D97A99"/>
    <w:rsid w:val="00D97C27"/>
    <w:rsid w:val="00DA092F"/>
    <w:rsid w:val="00DA1922"/>
    <w:rsid w:val="00DA19E3"/>
    <w:rsid w:val="00DA3D47"/>
    <w:rsid w:val="00DA4047"/>
    <w:rsid w:val="00DA7E11"/>
    <w:rsid w:val="00DB003A"/>
    <w:rsid w:val="00DB31EB"/>
    <w:rsid w:val="00DB3558"/>
    <w:rsid w:val="00DB3B5B"/>
    <w:rsid w:val="00DB485C"/>
    <w:rsid w:val="00DB6186"/>
    <w:rsid w:val="00DC3390"/>
    <w:rsid w:val="00DC378C"/>
    <w:rsid w:val="00DC3A8D"/>
    <w:rsid w:val="00DC71D3"/>
    <w:rsid w:val="00DC75DC"/>
    <w:rsid w:val="00DD2D59"/>
    <w:rsid w:val="00DD4CAB"/>
    <w:rsid w:val="00DD7778"/>
    <w:rsid w:val="00DD7E1A"/>
    <w:rsid w:val="00DE0970"/>
    <w:rsid w:val="00DE115A"/>
    <w:rsid w:val="00DE42C7"/>
    <w:rsid w:val="00DE5B45"/>
    <w:rsid w:val="00DE7459"/>
    <w:rsid w:val="00DE75F1"/>
    <w:rsid w:val="00DE7B91"/>
    <w:rsid w:val="00DF0D3B"/>
    <w:rsid w:val="00DF382D"/>
    <w:rsid w:val="00DF5437"/>
    <w:rsid w:val="00DF7FC2"/>
    <w:rsid w:val="00E003E6"/>
    <w:rsid w:val="00E0691E"/>
    <w:rsid w:val="00E06B85"/>
    <w:rsid w:val="00E06C36"/>
    <w:rsid w:val="00E07C67"/>
    <w:rsid w:val="00E10C23"/>
    <w:rsid w:val="00E10F48"/>
    <w:rsid w:val="00E116BA"/>
    <w:rsid w:val="00E11D0C"/>
    <w:rsid w:val="00E124BE"/>
    <w:rsid w:val="00E12A48"/>
    <w:rsid w:val="00E153BC"/>
    <w:rsid w:val="00E16564"/>
    <w:rsid w:val="00E17C3C"/>
    <w:rsid w:val="00E20E7C"/>
    <w:rsid w:val="00E20FBA"/>
    <w:rsid w:val="00E2172F"/>
    <w:rsid w:val="00E269C3"/>
    <w:rsid w:val="00E2732E"/>
    <w:rsid w:val="00E27CB7"/>
    <w:rsid w:val="00E318D9"/>
    <w:rsid w:val="00E346F0"/>
    <w:rsid w:val="00E41B76"/>
    <w:rsid w:val="00E422A3"/>
    <w:rsid w:val="00E43064"/>
    <w:rsid w:val="00E43A1A"/>
    <w:rsid w:val="00E4497B"/>
    <w:rsid w:val="00E44C0C"/>
    <w:rsid w:val="00E504E0"/>
    <w:rsid w:val="00E5149A"/>
    <w:rsid w:val="00E51C20"/>
    <w:rsid w:val="00E53C7B"/>
    <w:rsid w:val="00E56508"/>
    <w:rsid w:val="00E56548"/>
    <w:rsid w:val="00E57BB8"/>
    <w:rsid w:val="00E629EE"/>
    <w:rsid w:val="00E63F0B"/>
    <w:rsid w:val="00E6594E"/>
    <w:rsid w:val="00E65CE0"/>
    <w:rsid w:val="00E67135"/>
    <w:rsid w:val="00E73EF9"/>
    <w:rsid w:val="00E742E0"/>
    <w:rsid w:val="00E80A68"/>
    <w:rsid w:val="00E82757"/>
    <w:rsid w:val="00E82955"/>
    <w:rsid w:val="00E846CB"/>
    <w:rsid w:val="00E854F3"/>
    <w:rsid w:val="00E86010"/>
    <w:rsid w:val="00E87167"/>
    <w:rsid w:val="00E871B2"/>
    <w:rsid w:val="00E9569C"/>
    <w:rsid w:val="00E95C21"/>
    <w:rsid w:val="00EA015D"/>
    <w:rsid w:val="00EA0276"/>
    <w:rsid w:val="00EA10A0"/>
    <w:rsid w:val="00EA21AB"/>
    <w:rsid w:val="00EA699B"/>
    <w:rsid w:val="00EA6E3A"/>
    <w:rsid w:val="00EA749C"/>
    <w:rsid w:val="00EA779B"/>
    <w:rsid w:val="00EB2243"/>
    <w:rsid w:val="00EB48CC"/>
    <w:rsid w:val="00EB5003"/>
    <w:rsid w:val="00EB7228"/>
    <w:rsid w:val="00EC0EE1"/>
    <w:rsid w:val="00EC1155"/>
    <w:rsid w:val="00EC478C"/>
    <w:rsid w:val="00EC6ADF"/>
    <w:rsid w:val="00EC6B67"/>
    <w:rsid w:val="00EC704C"/>
    <w:rsid w:val="00ED0F5F"/>
    <w:rsid w:val="00ED3A22"/>
    <w:rsid w:val="00ED4295"/>
    <w:rsid w:val="00ED5FB9"/>
    <w:rsid w:val="00ED7851"/>
    <w:rsid w:val="00EE0C3B"/>
    <w:rsid w:val="00EE0E16"/>
    <w:rsid w:val="00EE13EC"/>
    <w:rsid w:val="00EE30F1"/>
    <w:rsid w:val="00EE46D7"/>
    <w:rsid w:val="00EE5316"/>
    <w:rsid w:val="00EE7158"/>
    <w:rsid w:val="00EE71D7"/>
    <w:rsid w:val="00EE7681"/>
    <w:rsid w:val="00EE77B0"/>
    <w:rsid w:val="00EE797D"/>
    <w:rsid w:val="00EF0368"/>
    <w:rsid w:val="00EF0BA1"/>
    <w:rsid w:val="00EF185D"/>
    <w:rsid w:val="00EF195C"/>
    <w:rsid w:val="00EF24CD"/>
    <w:rsid w:val="00EF3442"/>
    <w:rsid w:val="00EF7C55"/>
    <w:rsid w:val="00EF7F57"/>
    <w:rsid w:val="00F00416"/>
    <w:rsid w:val="00F00548"/>
    <w:rsid w:val="00F008B8"/>
    <w:rsid w:val="00F010B9"/>
    <w:rsid w:val="00F01B10"/>
    <w:rsid w:val="00F01E13"/>
    <w:rsid w:val="00F02078"/>
    <w:rsid w:val="00F0286B"/>
    <w:rsid w:val="00F02C0B"/>
    <w:rsid w:val="00F032A9"/>
    <w:rsid w:val="00F0557D"/>
    <w:rsid w:val="00F05E51"/>
    <w:rsid w:val="00F075EE"/>
    <w:rsid w:val="00F0769B"/>
    <w:rsid w:val="00F07844"/>
    <w:rsid w:val="00F10F7B"/>
    <w:rsid w:val="00F110C8"/>
    <w:rsid w:val="00F117D9"/>
    <w:rsid w:val="00F1349F"/>
    <w:rsid w:val="00F204D3"/>
    <w:rsid w:val="00F205A0"/>
    <w:rsid w:val="00F2104C"/>
    <w:rsid w:val="00F2182D"/>
    <w:rsid w:val="00F21EB2"/>
    <w:rsid w:val="00F24317"/>
    <w:rsid w:val="00F246E8"/>
    <w:rsid w:val="00F276F2"/>
    <w:rsid w:val="00F32050"/>
    <w:rsid w:val="00F322B2"/>
    <w:rsid w:val="00F33A68"/>
    <w:rsid w:val="00F36055"/>
    <w:rsid w:val="00F37A1E"/>
    <w:rsid w:val="00F43A4E"/>
    <w:rsid w:val="00F448B6"/>
    <w:rsid w:val="00F44A09"/>
    <w:rsid w:val="00F44F1C"/>
    <w:rsid w:val="00F44F9E"/>
    <w:rsid w:val="00F454CA"/>
    <w:rsid w:val="00F454E4"/>
    <w:rsid w:val="00F45707"/>
    <w:rsid w:val="00F46DC3"/>
    <w:rsid w:val="00F46E64"/>
    <w:rsid w:val="00F47AA7"/>
    <w:rsid w:val="00F47E84"/>
    <w:rsid w:val="00F5175D"/>
    <w:rsid w:val="00F52630"/>
    <w:rsid w:val="00F53E6D"/>
    <w:rsid w:val="00F56215"/>
    <w:rsid w:val="00F56388"/>
    <w:rsid w:val="00F62055"/>
    <w:rsid w:val="00F62F8E"/>
    <w:rsid w:val="00F64156"/>
    <w:rsid w:val="00F65D83"/>
    <w:rsid w:val="00F66765"/>
    <w:rsid w:val="00F66A76"/>
    <w:rsid w:val="00F72F6A"/>
    <w:rsid w:val="00F7348C"/>
    <w:rsid w:val="00F73758"/>
    <w:rsid w:val="00F755D3"/>
    <w:rsid w:val="00F75E45"/>
    <w:rsid w:val="00F76A73"/>
    <w:rsid w:val="00F76F99"/>
    <w:rsid w:val="00F779EE"/>
    <w:rsid w:val="00F8748C"/>
    <w:rsid w:val="00F8770F"/>
    <w:rsid w:val="00F87C05"/>
    <w:rsid w:val="00F87EEF"/>
    <w:rsid w:val="00F91129"/>
    <w:rsid w:val="00F913A1"/>
    <w:rsid w:val="00F9191B"/>
    <w:rsid w:val="00F92379"/>
    <w:rsid w:val="00F9253F"/>
    <w:rsid w:val="00F92BE5"/>
    <w:rsid w:val="00F937FC"/>
    <w:rsid w:val="00F95C22"/>
    <w:rsid w:val="00F96D77"/>
    <w:rsid w:val="00F9769B"/>
    <w:rsid w:val="00FA0468"/>
    <w:rsid w:val="00FA0CD8"/>
    <w:rsid w:val="00FA142F"/>
    <w:rsid w:val="00FA42F0"/>
    <w:rsid w:val="00FA6143"/>
    <w:rsid w:val="00FB0305"/>
    <w:rsid w:val="00FB0BC2"/>
    <w:rsid w:val="00FB1409"/>
    <w:rsid w:val="00FB162B"/>
    <w:rsid w:val="00FB18B9"/>
    <w:rsid w:val="00FB1A38"/>
    <w:rsid w:val="00FB2F9F"/>
    <w:rsid w:val="00FB4FDA"/>
    <w:rsid w:val="00FB6E35"/>
    <w:rsid w:val="00FB7ACF"/>
    <w:rsid w:val="00FC061A"/>
    <w:rsid w:val="00FC1B22"/>
    <w:rsid w:val="00FC40EE"/>
    <w:rsid w:val="00FC5B73"/>
    <w:rsid w:val="00FC7D4C"/>
    <w:rsid w:val="00FD0298"/>
    <w:rsid w:val="00FD0999"/>
    <w:rsid w:val="00FD0FF0"/>
    <w:rsid w:val="00FD13E9"/>
    <w:rsid w:val="00FD20B0"/>
    <w:rsid w:val="00FD53AC"/>
    <w:rsid w:val="00FD5888"/>
    <w:rsid w:val="00FD5F54"/>
    <w:rsid w:val="00FD6046"/>
    <w:rsid w:val="00FE0FE6"/>
    <w:rsid w:val="00FE14D3"/>
    <w:rsid w:val="00FE41EC"/>
    <w:rsid w:val="00FE532D"/>
    <w:rsid w:val="00FE64A0"/>
    <w:rsid w:val="00FE6E30"/>
    <w:rsid w:val="00FE7103"/>
    <w:rsid w:val="00FF3D71"/>
    <w:rsid w:val="00FF4454"/>
    <w:rsid w:val="00FF5145"/>
    <w:rsid w:val="00FF592C"/>
    <w:rsid w:val="00FF5E14"/>
    <w:rsid w:val="00FF6BB2"/>
    <w:rsid w:val="00FF6DE0"/>
    <w:rsid w:val="00FF7049"/>
    <w:rsid w:val="00FF70D2"/>
    <w:rsid w:val="00FF7246"/>
    <w:rsid w:val="00FF797B"/>
    <w:rsid w:val="00FF7EA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5A105325"/>
  <w15:chartTrackingRefBased/>
  <w15:docId w15:val="{239E051F-B42B-4D58-82A8-5169BDAB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3337"/>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5035B"/>
    <w:pPr>
      <w:spacing w:line="240" w:lineRule="auto"/>
      <w:ind w:left="720"/>
    </w:pPr>
    <w:rPr>
      <w:rFonts w:ascii="Calibri" w:eastAsiaTheme="minorEastAsia" w:hAnsi="Calibri" w:cs="Calibri"/>
      <w:kern w:val="0"/>
      <w:szCs w:val="22"/>
      <w:lang w:val="en-GB" w:eastAsia="zh-CN"/>
    </w:rPr>
  </w:style>
  <w:style w:type="paragraph" w:styleId="Header">
    <w:name w:val="header"/>
    <w:basedOn w:val="Normal"/>
    <w:link w:val="HeaderChar"/>
    <w:uiPriority w:val="99"/>
    <w:unhideWhenUsed/>
    <w:rsid w:val="009C302D"/>
    <w:pPr>
      <w:tabs>
        <w:tab w:val="center" w:pos="4153"/>
        <w:tab w:val="right" w:pos="8306"/>
      </w:tabs>
      <w:spacing w:line="240" w:lineRule="auto"/>
    </w:pPr>
  </w:style>
  <w:style w:type="character" w:customStyle="1" w:styleId="HeaderChar">
    <w:name w:val="Header Char"/>
    <w:basedOn w:val="DefaultParagraphFont"/>
    <w:link w:val="Header"/>
    <w:uiPriority w:val="99"/>
    <w:rsid w:val="009C302D"/>
    <w:rPr>
      <w:sz w:val="22"/>
    </w:rPr>
  </w:style>
  <w:style w:type="paragraph" w:styleId="Footer">
    <w:name w:val="footer"/>
    <w:basedOn w:val="Normal"/>
    <w:link w:val="FooterChar"/>
    <w:uiPriority w:val="99"/>
    <w:unhideWhenUsed/>
    <w:rsid w:val="009C302D"/>
    <w:pPr>
      <w:tabs>
        <w:tab w:val="center" w:pos="4153"/>
        <w:tab w:val="right" w:pos="8306"/>
      </w:tabs>
      <w:spacing w:line="240" w:lineRule="auto"/>
    </w:pPr>
  </w:style>
  <w:style w:type="character" w:customStyle="1" w:styleId="FooterChar">
    <w:name w:val="Footer Char"/>
    <w:basedOn w:val="DefaultParagraphFont"/>
    <w:link w:val="Footer"/>
    <w:uiPriority w:val="99"/>
    <w:rsid w:val="009C302D"/>
    <w:rPr>
      <w:sz w:val="22"/>
    </w:rPr>
  </w:style>
  <w:style w:type="paragraph" w:styleId="FootnoteText">
    <w:name w:val="footnote text"/>
    <w:basedOn w:val="Normal"/>
    <w:link w:val="FootnoteTextChar"/>
    <w:uiPriority w:val="99"/>
    <w:semiHidden/>
    <w:unhideWhenUsed/>
    <w:rsid w:val="008E0A55"/>
    <w:pPr>
      <w:spacing w:line="240" w:lineRule="auto"/>
    </w:pPr>
    <w:rPr>
      <w:sz w:val="20"/>
    </w:rPr>
  </w:style>
  <w:style w:type="character" w:customStyle="1" w:styleId="FootnoteTextChar">
    <w:name w:val="Footnote Text Char"/>
    <w:basedOn w:val="DefaultParagraphFont"/>
    <w:link w:val="FootnoteText"/>
    <w:uiPriority w:val="99"/>
    <w:semiHidden/>
    <w:rsid w:val="008E0A55"/>
  </w:style>
  <w:style w:type="character" w:styleId="FootnoteReference">
    <w:name w:val="footnote reference"/>
    <w:basedOn w:val="DefaultParagraphFont"/>
    <w:uiPriority w:val="99"/>
    <w:semiHidden/>
    <w:unhideWhenUsed/>
    <w:rsid w:val="008E0A55"/>
    <w:rPr>
      <w:vertAlign w:val="superscript"/>
    </w:rPr>
  </w:style>
  <w:style w:type="character" w:styleId="Emphasis">
    <w:name w:val="Emphasis"/>
    <w:basedOn w:val="DefaultParagraphFont"/>
    <w:uiPriority w:val="20"/>
    <w:qFormat/>
    <w:rsid w:val="009F2309"/>
    <w:rPr>
      <w:i/>
      <w:iCs/>
    </w:rPr>
  </w:style>
  <w:style w:type="character" w:styleId="CommentReference">
    <w:name w:val="annotation reference"/>
    <w:basedOn w:val="DefaultParagraphFont"/>
    <w:uiPriority w:val="99"/>
    <w:semiHidden/>
    <w:unhideWhenUsed/>
    <w:rsid w:val="00A31049"/>
    <w:rPr>
      <w:sz w:val="16"/>
      <w:szCs w:val="16"/>
    </w:rPr>
  </w:style>
  <w:style w:type="paragraph" w:styleId="CommentText">
    <w:name w:val="annotation text"/>
    <w:basedOn w:val="Normal"/>
    <w:link w:val="CommentTextChar"/>
    <w:uiPriority w:val="99"/>
    <w:unhideWhenUsed/>
    <w:rsid w:val="00A31049"/>
    <w:pPr>
      <w:spacing w:line="240" w:lineRule="auto"/>
    </w:pPr>
    <w:rPr>
      <w:sz w:val="20"/>
    </w:rPr>
  </w:style>
  <w:style w:type="character" w:customStyle="1" w:styleId="CommentTextChar">
    <w:name w:val="Comment Text Char"/>
    <w:basedOn w:val="DefaultParagraphFont"/>
    <w:link w:val="CommentText"/>
    <w:uiPriority w:val="99"/>
    <w:rsid w:val="00A31049"/>
  </w:style>
  <w:style w:type="paragraph" w:styleId="CommentSubject">
    <w:name w:val="annotation subject"/>
    <w:basedOn w:val="CommentText"/>
    <w:next w:val="CommentText"/>
    <w:link w:val="CommentSubjectChar"/>
    <w:uiPriority w:val="99"/>
    <w:semiHidden/>
    <w:unhideWhenUsed/>
    <w:rsid w:val="00A31049"/>
    <w:rPr>
      <w:b/>
      <w:bCs/>
    </w:rPr>
  </w:style>
  <w:style w:type="character" w:customStyle="1" w:styleId="CommentSubjectChar">
    <w:name w:val="Comment Subject Char"/>
    <w:basedOn w:val="CommentTextChar"/>
    <w:link w:val="CommentSubject"/>
    <w:uiPriority w:val="99"/>
    <w:semiHidden/>
    <w:rsid w:val="00A31049"/>
    <w:rPr>
      <w:b/>
      <w:bCs/>
    </w:rPr>
  </w:style>
  <w:style w:type="paragraph" w:styleId="Revision">
    <w:name w:val="Revision"/>
    <w:hidden/>
    <w:uiPriority w:val="99"/>
    <w:semiHidden/>
    <w:rsid w:val="00A31049"/>
    <w:pPr>
      <w:spacing w:line="240" w:lineRule="auto"/>
    </w:pPr>
    <w:rPr>
      <w:sz w:val="22"/>
    </w:rPr>
  </w:style>
  <w:style w:type="paragraph" w:styleId="EndnoteText">
    <w:name w:val="endnote text"/>
    <w:basedOn w:val="Normal"/>
    <w:link w:val="EndnoteTextChar"/>
    <w:uiPriority w:val="99"/>
    <w:semiHidden/>
    <w:unhideWhenUsed/>
    <w:rsid w:val="003661A7"/>
    <w:pPr>
      <w:spacing w:line="240" w:lineRule="auto"/>
    </w:pPr>
    <w:rPr>
      <w:sz w:val="20"/>
    </w:rPr>
  </w:style>
  <w:style w:type="character" w:customStyle="1" w:styleId="EndnoteTextChar">
    <w:name w:val="Endnote Text Char"/>
    <w:basedOn w:val="DefaultParagraphFont"/>
    <w:link w:val="EndnoteText"/>
    <w:uiPriority w:val="99"/>
    <w:semiHidden/>
    <w:rsid w:val="003661A7"/>
  </w:style>
  <w:style w:type="character" w:styleId="EndnoteReference">
    <w:name w:val="endnote reference"/>
    <w:basedOn w:val="DefaultParagraphFont"/>
    <w:uiPriority w:val="99"/>
    <w:semiHidden/>
    <w:unhideWhenUsed/>
    <w:rsid w:val="003661A7"/>
    <w:rPr>
      <w:vertAlign w:val="superscript"/>
    </w:rPr>
  </w:style>
  <w:style w:type="paragraph" w:styleId="TOCHeading">
    <w:name w:val="TOC Heading"/>
    <w:basedOn w:val="Heading1"/>
    <w:next w:val="Normal"/>
    <w:uiPriority w:val="39"/>
    <w:unhideWhenUsed/>
    <w:qFormat/>
    <w:rsid w:val="0030285F"/>
    <w:pPr>
      <w:keepLines/>
      <w:spacing w:before="240" w:after="0" w:line="259" w:lineRule="auto"/>
      <w:outlineLvl w:val="9"/>
    </w:pPr>
    <w:rPr>
      <w:b w:val="0"/>
      <w:bCs w:val="0"/>
      <w:color w:val="7DB06D" w:themeColor="accent1" w:themeShade="BF"/>
      <w:kern w:val="0"/>
      <w:sz w:val="32"/>
      <w:szCs w:val="32"/>
      <w:lang w:eastAsia="en-US"/>
    </w:rPr>
  </w:style>
  <w:style w:type="paragraph" w:customStyle="1" w:styleId="SFCEngAddressText">
    <w:name w:val="SFC Eng Address Text"/>
    <w:basedOn w:val="Footer"/>
    <w:qFormat/>
    <w:rsid w:val="000719CD"/>
    <w:pPr>
      <w:tabs>
        <w:tab w:val="clear" w:pos="4153"/>
        <w:tab w:val="clear" w:pos="8306"/>
        <w:tab w:val="left" w:pos="4752"/>
      </w:tabs>
      <w:spacing w:before="40" w:line="120" w:lineRule="exact"/>
    </w:pPr>
    <w:rPr>
      <w:rFonts w:eastAsia="MS Mincho"/>
      <w:color w:val="7F7F7F" w:themeColor="text1" w:themeTint="80"/>
      <w:kern w:val="0"/>
      <w:sz w:val="14"/>
      <w:szCs w:val="14"/>
      <w:lang w:eastAsia="zh-CN"/>
    </w:rPr>
  </w:style>
  <w:style w:type="paragraph" w:customStyle="1" w:styleId="SFCAddtessCText">
    <w:name w:val="SFC Addtess C Text"/>
    <w:basedOn w:val="Footer"/>
    <w:qFormat/>
    <w:rsid w:val="000719CD"/>
    <w:pPr>
      <w:tabs>
        <w:tab w:val="clear" w:pos="4153"/>
        <w:tab w:val="clear" w:pos="8306"/>
        <w:tab w:val="center" w:pos="4532"/>
      </w:tabs>
      <w:spacing w:after="20" w:line="220" w:lineRule="exact"/>
      <w:contextualSpacing/>
    </w:pPr>
    <w:rPr>
      <w:rFonts w:ascii="Microsoft YaHei" w:eastAsia="Microsoft YaHei" w:hAnsi="Microsoft YaHei"/>
      <w:color w:val="7F7F7F" w:themeColor="text1" w:themeTint="80"/>
      <w:spacing w:val="20"/>
      <w:kern w:val="0"/>
      <w:sz w:val="14"/>
      <w:szCs w:val="14"/>
    </w:rPr>
  </w:style>
  <w:style w:type="paragraph" w:customStyle="1" w:styleId="SFCTelemail">
    <w:name w:val="SFC_Tel_email"/>
    <w:basedOn w:val="Normal"/>
    <w:qFormat/>
    <w:rsid w:val="000719CD"/>
    <w:pPr>
      <w:tabs>
        <w:tab w:val="center" w:pos="1701"/>
        <w:tab w:val="center" w:pos="4532"/>
      </w:tabs>
      <w:spacing w:line="220" w:lineRule="exact"/>
    </w:pPr>
    <w:rPr>
      <w:rFonts w:eastAsia="Arial"/>
      <w:color w:val="7F7F7F" w:themeColor="text1" w:themeTint="80"/>
      <w:kern w:val="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0652">
      <w:bodyDiv w:val="1"/>
      <w:marLeft w:val="0"/>
      <w:marRight w:val="0"/>
      <w:marTop w:val="0"/>
      <w:marBottom w:val="0"/>
      <w:divBdr>
        <w:top w:val="none" w:sz="0" w:space="0" w:color="auto"/>
        <w:left w:val="none" w:sz="0" w:space="0" w:color="auto"/>
        <w:bottom w:val="none" w:sz="0" w:space="0" w:color="auto"/>
        <w:right w:val="none" w:sz="0" w:space="0" w:color="auto"/>
      </w:divBdr>
    </w:div>
    <w:div w:id="1357006217">
      <w:bodyDiv w:val="1"/>
      <w:marLeft w:val="0"/>
      <w:marRight w:val="0"/>
      <w:marTop w:val="0"/>
      <w:marBottom w:val="0"/>
      <w:divBdr>
        <w:top w:val="none" w:sz="0" w:space="0" w:color="auto"/>
        <w:left w:val="none" w:sz="0" w:space="0" w:color="auto"/>
        <w:bottom w:val="none" w:sz="0" w:space="0" w:color="auto"/>
        <w:right w:val="none" w:sz="0" w:space="0" w:color="auto"/>
      </w:divBdr>
    </w:div>
    <w:div w:id="19590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A7D4-0BE9-4E21-9A6D-DED54748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YH TSANG</dc:creator>
  <cp:keywords/>
  <dc:description/>
  <cp:lastModifiedBy>Jason KP CHEN</cp:lastModifiedBy>
  <cp:revision>3</cp:revision>
  <cp:lastPrinted>2020-12-08T02:26:00Z</cp:lastPrinted>
  <dcterms:created xsi:type="dcterms:W3CDTF">2023-08-08T04:13:00Z</dcterms:created>
  <dcterms:modified xsi:type="dcterms:W3CDTF">2023-08-22T03:51:00Z</dcterms:modified>
</cp:coreProperties>
</file>